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221" w:rsidRPr="00C81C72" w:rsidRDefault="00CE4221" w:rsidP="00C81C72">
      <w:pPr>
        <w:spacing w:after="0" w:line="240" w:lineRule="auto"/>
        <w:jc w:val="center"/>
        <w:rPr>
          <w:rFonts w:ascii="Times New Roman" w:hAnsi="Times New Roman"/>
          <w:sz w:val="20"/>
          <w:szCs w:val="20"/>
          <w:lang w:eastAsia="ru-RU"/>
        </w:rPr>
      </w:pPr>
      <w:r w:rsidRPr="00C81C72">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docs.cntd.ru/general/images/pattern/content_list/gerb.png" style="width:120.75pt;height:67.5pt;visibility:visible">
            <v:imagedata r:id="rId5" o:title=""/>
          </v:shape>
        </w:pict>
      </w:r>
    </w:p>
    <w:p w:rsidR="00CE4221" w:rsidRPr="00C81C72" w:rsidRDefault="00CE4221" w:rsidP="00C81C72">
      <w:pPr>
        <w:spacing w:after="0" w:line="240" w:lineRule="auto"/>
        <w:jc w:val="center"/>
        <w:outlineLvl w:val="0"/>
        <w:rPr>
          <w:rFonts w:ascii="Times New Roman" w:hAnsi="Times New Roman"/>
          <w:b/>
          <w:bCs/>
          <w:kern w:val="36"/>
          <w:sz w:val="20"/>
          <w:szCs w:val="20"/>
          <w:lang w:eastAsia="ru-RU"/>
        </w:rPr>
      </w:pPr>
      <w:r w:rsidRPr="00C81C72">
        <w:rPr>
          <w:rFonts w:ascii="Times New Roman" w:hAnsi="Times New Roman"/>
          <w:b/>
          <w:bCs/>
          <w:kern w:val="36"/>
          <w:sz w:val="20"/>
          <w:szCs w:val="20"/>
          <w:lang w:eastAsia="ru-RU"/>
        </w:rPr>
        <w:t>Основы законодательства Российской Федерации о культуре (с изменениями на 21 июля 2014 года) (редакция, действующая с 1 января 2015 года)</w:t>
      </w:r>
    </w:p>
    <w:p w:rsidR="00CE4221" w:rsidRPr="00C81C72" w:rsidRDefault="00CE4221" w:rsidP="00C81C72">
      <w:pPr>
        <w:spacing w:after="0" w:line="240" w:lineRule="auto"/>
        <w:jc w:val="center"/>
        <w:rPr>
          <w:rFonts w:ascii="Times New Roman" w:hAnsi="Times New Roman"/>
          <w:sz w:val="20"/>
          <w:szCs w:val="20"/>
          <w:lang w:eastAsia="ru-RU"/>
        </w:rPr>
      </w:pPr>
      <w:r w:rsidRPr="00C81C72">
        <w:rPr>
          <w:rFonts w:ascii="Times New Roman" w:hAnsi="Times New Roman"/>
          <w:sz w:val="20"/>
          <w:szCs w:val="20"/>
          <w:lang w:eastAsia="ru-RU"/>
        </w:rPr>
        <w:t>ЗАКОН</w:t>
      </w:r>
      <w:r w:rsidRPr="00C81C72">
        <w:rPr>
          <w:rFonts w:ascii="Times New Roman" w:hAnsi="Times New Roman"/>
          <w:sz w:val="20"/>
          <w:szCs w:val="20"/>
          <w:lang w:eastAsia="ru-RU"/>
        </w:rPr>
        <w:br/>
        <w:t>РОССИЙСКОЙ ФЕДЕРАЦИИ</w:t>
      </w:r>
      <w:r w:rsidRPr="00C81C72">
        <w:rPr>
          <w:rFonts w:ascii="Times New Roman" w:hAnsi="Times New Roman"/>
          <w:sz w:val="20"/>
          <w:szCs w:val="20"/>
          <w:lang w:eastAsia="ru-RU"/>
        </w:rPr>
        <w:br/>
        <w:t>Основы законодательства Российской Федерации о культуре</w:t>
      </w:r>
    </w:p>
    <w:p w:rsidR="00CE4221" w:rsidRPr="00C81C72" w:rsidRDefault="00CE4221" w:rsidP="00C81C72">
      <w:pPr>
        <w:spacing w:after="0" w:line="240" w:lineRule="auto"/>
        <w:jc w:val="center"/>
        <w:rPr>
          <w:rFonts w:ascii="Times New Roman" w:hAnsi="Times New Roman"/>
          <w:sz w:val="20"/>
          <w:szCs w:val="20"/>
          <w:lang w:eastAsia="ru-RU"/>
        </w:rPr>
      </w:pPr>
      <w:r w:rsidRPr="00C81C72">
        <w:rPr>
          <w:rFonts w:ascii="Times New Roman" w:hAnsi="Times New Roman"/>
          <w:sz w:val="20"/>
          <w:szCs w:val="20"/>
          <w:lang w:eastAsia="ru-RU"/>
        </w:rPr>
        <w:t>(с изменениями на 21 июля 2014 года)</w:t>
      </w:r>
      <w:r w:rsidRPr="00C81C72">
        <w:rPr>
          <w:rFonts w:ascii="Times New Roman" w:hAnsi="Times New Roman"/>
          <w:sz w:val="20"/>
          <w:szCs w:val="20"/>
          <w:lang w:eastAsia="ru-RU"/>
        </w:rPr>
        <w:br/>
        <w:t>(редакция, действующая с 1 января 2015 года)</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____________________________________________________________________</w:t>
      </w:r>
      <w:r w:rsidRPr="00C81C72">
        <w:rPr>
          <w:rFonts w:ascii="Times New Roman" w:hAnsi="Times New Roman"/>
          <w:sz w:val="20"/>
          <w:szCs w:val="20"/>
          <w:lang w:eastAsia="ru-RU"/>
        </w:rPr>
        <w:br/>
        <w:t>Документ с изменениями, внесенными:</w:t>
      </w:r>
    </w:p>
    <w:p w:rsidR="00CE4221" w:rsidRPr="00C81C72" w:rsidRDefault="00CE4221" w:rsidP="00C81C72">
      <w:pPr>
        <w:spacing w:after="0" w:line="240" w:lineRule="auto"/>
        <w:jc w:val="both"/>
        <w:rPr>
          <w:rFonts w:ascii="Times New Roman" w:hAnsi="Times New Roman"/>
          <w:sz w:val="20"/>
          <w:szCs w:val="20"/>
          <w:lang w:eastAsia="ru-RU"/>
        </w:rPr>
      </w:pPr>
      <w:hyperlink r:id="rId6" w:history="1">
        <w:r w:rsidRPr="00C81C72">
          <w:rPr>
            <w:rFonts w:ascii="Times New Roman" w:hAnsi="Times New Roman"/>
            <w:sz w:val="20"/>
            <w:szCs w:val="20"/>
            <w:u w:val="single"/>
            <w:lang w:eastAsia="ru-RU"/>
          </w:rPr>
          <w:t>Федеральным законом от 23 июня 1999 года N 115-ФЗ</w:t>
        </w:r>
      </w:hyperlink>
      <w:r w:rsidRPr="00C81C72">
        <w:rPr>
          <w:rFonts w:ascii="Times New Roman" w:hAnsi="Times New Roman"/>
          <w:sz w:val="20"/>
          <w:szCs w:val="20"/>
          <w:lang w:eastAsia="ru-RU"/>
        </w:rPr>
        <w:t xml:space="preserve"> (Российская газета, N 124, 02.07.99) (вступил в силу с 1 января 2000 года);</w:t>
      </w:r>
      <w:r w:rsidRPr="00C81C72">
        <w:rPr>
          <w:rFonts w:ascii="Times New Roman" w:hAnsi="Times New Roman"/>
          <w:sz w:val="20"/>
          <w:szCs w:val="20"/>
          <w:lang w:eastAsia="ru-RU"/>
        </w:rPr>
        <w:br/>
      </w:r>
      <w:hyperlink r:id="rId7" w:history="1">
        <w:r w:rsidRPr="00C81C72">
          <w:rPr>
            <w:rFonts w:ascii="Times New Roman" w:hAnsi="Times New Roman"/>
            <w:sz w:val="20"/>
            <w:szCs w:val="20"/>
            <w:u w:val="single"/>
            <w:lang w:eastAsia="ru-RU"/>
          </w:rPr>
          <w:t>Федеральным законом от 27 декабря 2000 года N 150-ФЗ</w:t>
        </w:r>
      </w:hyperlink>
      <w:r w:rsidRPr="00C81C72">
        <w:rPr>
          <w:rFonts w:ascii="Times New Roman" w:hAnsi="Times New Roman"/>
          <w:sz w:val="20"/>
          <w:szCs w:val="20"/>
          <w:lang w:eastAsia="ru-RU"/>
        </w:rPr>
        <w:t xml:space="preserve"> (Российская газета, N 245-246, 28.12.2000, N 247, 29.12.2000, N 248, 30.12.2000, N 1, 04.01.2001, N 3, 06.01.2001, N 4, 10.01.2001);</w:t>
      </w:r>
      <w:r w:rsidRPr="00C81C72">
        <w:rPr>
          <w:rFonts w:ascii="Times New Roman" w:hAnsi="Times New Roman"/>
          <w:sz w:val="20"/>
          <w:szCs w:val="20"/>
          <w:lang w:eastAsia="ru-RU"/>
        </w:rPr>
        <w:br/>
      </w:r>
      <w:hyperlink r:id="rId8" w:history="1">
        <w:r w:rsidRPr="00C81C72">
          <w:rPr>
            <w:rFonts w:ascii="Times New Roman" w:hAnsi="Times New Roman"/>
            <w:sz w:val="20"/>
            <w:szCs w:val="20"/>
            <w:u w:val="single"/>
            <w:lang w:eastAsia="ru-RU"/>
          </w:rPr>
          <w:t>Федеральным законом от 30 декабря 2001 года N 194-ФЗ</w:t>
        </w:r>
      </w:hyperlink>
      <w:r w:rsidRPr="00C81C72">
        <w:rPr>
          <w:rFonts w:ascii="Times New Roman" w:hAnsi="Times New Roman"/>
          <w:sz w:val="20"/>
          <w:szCs w:val="20"/>
          <w:lang w:eastAsia="ru-RU"/>
        </w:rPr>
        <w:t xml:space="preserve"> (Российская газета, N 256, 31.12.2001);</w:t>
      </w:r>
      <w:r w:rsidRPr="00C81C72">
        <w:rPr>
          <w:rFonts w:ascii="Times New Roman" w:hAnsi="Times New Roman"/>
          <w:sz w:val="20"/>
          <w:szCs w:val="20"/>
          <w:lang w:eastAsia="ru-RU"/>
        </w:rPr>
        <w:br/>
      </w:r>
      <w:hyperlink r:id="rId9" w:history="1">
        <w:r w:rsidRPr="00C81C72">
          <w:rPr>
            <w:rFonts w:ascii="Times New Roman" w:hAnsi="Times New Roman"/>
            <w:sz w:val="20"/>
            <w:szCs w:val="20"/>
            <w:u w:val="single"/>
            <w:lang w:eastAsia="ru-RU"/>
          </w:rPr>
          <w:t>Федеральным законом от 24 декабря 2002 года N 176-ФЗ</w:t>
        </w:r>
      </w:hyperlink>
      <w:r w:rsidRPr="00C81C72">
        <w:rPr>
          <w:rFonts w:ascii="Times New Roman" w:hAnsi="Times New Roman"/>
          <w:sz w:val="20"/>
          <w:szCs w:val="20"/>
          <w:lang w:eastAsia="ru-RU"/>
        </w:rPr>
        <w:t xml:space="preserve"> (Парламентская газета, N 246-247, 28.12.2002, N 248-249, 31.12.2002, N 3, 9.01.2003);</w:t>
      </w:r>
      <w:r w:rsidRPr="00C81C72">
        <w:rPr>
          <w:rFonts w:ascii="Times New Roman" w:hAnsi="Times New Roman"/>
          <w:sz w:val="20"/>
          <w:szCs w:val="20"/>
          <w:lang w:eastAsia="ru-RU"/>
        </w:rPr>
        <w:br/>
      </w:r>
      <w:hyperlink r:id="rId10" w:history="1">
        <w:r w:rsidRPr="00C81C72">
          <w:rPr>
            <w:rFonts w:ascii="Times New Roman" w:hAnsi="Times New Roman"/>
            <w:sz w:val="20"/>
            <w:szCs w:val="20"/>
            <w:u w:val="single"/>
            <w:lang w:eastAsia="ru-RU"/>
          </w:rPr>
          <w:t>Федеральным законом от 23 декабря 2003 года N 186-ФЗ</w:t>
        </w:r>
      </w:hyperlink>
      <w:r w:rsidRPr="00C81C72">
        <w:rPr>
          <w:rFonts w:ascii="Times New Roman" w:hAnsi="Times New Roman"/>
          <w:sz w:val="20"/>
          <w:szCs w:val="20"/>
          <w:lang w:eastAsia="ru-RU"/>
        </w:rPr>
        <w:t xml:space="preserve"> (Парламентская газета, N 239, 27.12.2003, Парламентская газета, N 240-241, 30.12.2003, Парламентская газета, N 242-243, 31.12.2003, Парламентская газета, N 1, 06.01.2004);</w:t>
      </w:r>
      <w:r w:rsidRPr="00C81C72">
        <w:rPr>
          <w:rFonts w:ascii="Times New Roman" w:hAnsi="Times New Roman"/>
          <w:sz w:val="20"/>
          <w:szCs w:val="20"/>
          <w:lang w:eastAsia="ru-RU"/>
        </w:rPr>
        <w:br/>
      </w:r>
      <w:hyperlink r:id="rId11"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 xml:space="preserve"> (Российская газета, N 188, 31.08.2004) (о порядке вступления в силу см. </w:t>
      </w:r>
      <w:hyperlink r:id="rId12" w:history="1">
        <w:r w:rsidRPr="00C81C72">
          <w:rPr>
            <w:rFonts w:ascii="Times New Roman" w:hAnsi="Times New Roman"/>
            <w:sz w:val="20"/>
            <w:szCs w:val="20"/>
            <w:u w:val="single"/>
            <w:lang w:eastAsia="ru-RU"/>
          </w:rPr>
          <w:t>статью 155 Федерального закона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hyperlink r:id="rId13" w:history="1">
        <w:r w:rsidRPr="00C81C72">
          <w:rPr>
            <w:rFonts w:ascii="Times New Roman" w:hAnsi="Times New Roman"/>
            <w:sz w:val="20"/>
            <w:szCs w:val="20"/>
            <w:u w:val="single"/>
            <w:lang w:eastAsia="ru-RU"/>
          </w:rPr>
          <w:t>Федеральным законом от 31 декабря 2005 года N 199-ФЗ</w:t>
        </w:r>
      </w:hyperlink>
      <w:r w:rsidRPr="00C81C72">
        <w:rPr>
          <w:rFonts w:ascii="Times New Roman" w:hAnsi="Times New Roman"/>
          <w:sz w:val="20"/>
          <w:szCs w:val="20"/>
          <w:lang w:eastAsia="ru-RU"/>
        </w:rPr>
        <w:t xml:space="preserve"> (Российская газета, N 297, 31.12.2005) (о порядке вступления в силу см. </w:t>
      </w:r>
      <w:hyperlink r:id="rId14" w:history="1">
        <w:r w:rsidRPr="00C81C72">
          <w:rPr>
            <w:rFonts w:ascii="Times New Roman" w:hAnsi="Times New Roman"/>
            <w:sz w:val="20"/>
            <w:szCs w:val="20"/>
            <w:u w:val="single"/>
            <w:lang w:eastAsia="ru-RU"/>
          </w:rPr>
          <w:t>статью 35 Федерального закона от 31 декабря 2005 года N 199-ФЗ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hyperlink r:id="rId15" w:history="1">
        <w:r w:rsidRPr="00C81C72">
          <w:rPr>
            <w:rFonts w:ascii="Times New Roman" w:hAnsi="Times New Roman"/>
            <w:sz w:val="20"/>
            <w:szCs w:val="20"/>
            <w:u w:val="single"/>
            <w:lang w:eastAsia="ru-RU"/>
          </w:rPr>
          <w:t>Федеральным законом от 3 ноября 2006 года N 175-ФЗ</w:t>
        </w:r>
      </w:hyperlink>
      <w:r w:rsidRPr="00C81C72">
        <w:rPr>
          <w:rFonts w:ascii="Times New Roman" w:hAnsi="Times New Roman"/>
          <w:sz w:val="20"/>
          <w:szCs w:val="20"/>
          <w:lang w:eastAsia="ru-RU"/>
        </w:rPr>
        <w:t xml:space="preserve"> (Российская газета, N 250, 08.11.2006) (о порядке вступления в силу см. </w:t>
      </w:r>
      <w:hyperlink r:id="rId16" w:history="1">
        <w:r w:rsidRPr="00C81C72">
          <w:rPr>
            <w:rFonts w:ascii="Times New Roman" w:hAnsi="Times New Roman"/>
            <w:sz w:val="20"/>
            <w:szCs w:val="20"/>
            <w:u w:val="single"/>
            <w:lang w:eastAsia="ru-RU"/>
          </w:rPr>
          <w:t>статью 10 Федерального закона от 3 ноября 2006 года N 175-ФЗ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hyperlink r:id="rId17" w:history="1">
        <w:r w:rsidRPr="00C81C72">
          <w:rPr>
            <w:rFonts w:ascii="Times New Roman" w:hAnsi="Times New Roman"/>
            <w:sz w:val="20"/>
            <w:szCs w:val="20"/>
            <w:u w:val="single"/>
            <w:lang w:eastAsia="ru-RU"/>
          </w:rPr>
          <w:t>Федеральным законом от 29 декабря 2006 года N 258-ФЗ</w:t>
        </w:r>
      </w:hyperlink>
      <w:r w:rsidRPr="00C81C72">
        <w:rPr>
          <w:rFonts w:ascii="Times New Roman" w:hAnsi="Times New Roman"/>
          <w:sz w:val="20"/>
          <w:szCs w:val="20"/>
          <w:lang w:eastAsia="ru-RU"/>
        </w:rPr>
        <w:t xml:space="preserve"> (Российская газета, N 297, 31.12.2006) (о порядке вступления в силу см. </w:t>
      </w:r>
      <w:hyperlink r:id="rId18" w:history="1">
        <w:r w:rsidRPr="00C81C72">
          <w:rPr>
            <w:rFonts w:ascii="Times New Roman" w:hAnsi="Times New Roman"/>
            <w:sz w:val="20"/>
            <w:szCs w:val="20"/>
            <w:u w:val="single"/>
            <w:lang w:eastAsia="ru-RU"/>
          </w:rPr>
          <w:t>статью 29 Федерального закона от 29 декабря 2006 года N 258-ФЗ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hyperlink r:id="rId19" w:history="1">
        <w:r w:rsidRPr="00C81C72">
          <w:rPr>
            <w:rFonts w:ascii="Times New Roman" w:hAnsi="Times New Roman"/>
            <w:sz w:val="20"/>
            <w:szCs w:val="20"/>
            <w:u w:val="single"/>
            <w:lang w:eastAsia="ru-RU"/>
          </w:rPr>
          <w:t>Федеральным законом от 23 июля 2008 года N 160-ФЗ</w:t>
        </w:r>
      </w:hyperlink>
      <w:r w:rsidRPr="00C81C72">
        <w:rPr>
          <w:rFonts w:ascii="Times New Roman" w:hAnsi="Times New Roman"/>
          <w:sz w:val="20"/>
          <w:szCs w:val="20"/>
          <w:lang w:eastAsia="ru-RU"/>
        </w:rPr>
        <w:t xml:space="preserve"> (Российская газета, N 158, 25.07.2008) (вступил в силу с 1 января 2009 года);</w:t>
      </w:r>
      <w:r w:rsidRPr="00C81C72">
        <w:rPr>
          <w:rFonts w:ascii="Times New Roman" w:hAnsi="Times New Roman"/>
          <w:sz w:val="20"/>
          <w:szCs w:val="20"/>
          <w:lang w:eastAsia="ru-RU"/>
        </w:rPr>
        <w:br/>
      </w:r>
      <w:hyperlink r:id="rId20" w:history="1">
        <w:r w:rsidRPr="00C81C72">
          <w:rPr>
            <w:rFonts w:ascii="Times New Roman" w:hAnsi="Times New Roman"/>
            <w:sz w:val="20"/>
            <w:szCs w:val="20"/>
            <w:u w:val="single"/>
            <w:lang w:eastAsia="ru-RU"/>
          </w:rPr>
          <w:t>Федеральным законом от 21 декабря 2009 года N 335-ФЗ</w:t>
        </w:r>
      </w:hyperlink>
      <w:r w:rsidRPr="00C81C72">
        <w:rPr>
          <w:rFonts w:ascii="Times New Roman" w:hAnsi="Times New Roman"/>
          <w:sz w:val="20"/>
          <w:szCs w:val="20"/>
          <w:lang w:eastAsia="ru-RU"/>
        </w:rPr>
        <w:t xml:space="preserve"> (Российская газета, N 247, 23.12.2009);</w:t>
      </w:r>
      <w:r w:rsidRPr="00C81C72">
        <w:rPr>
          <w:rFonts w:ascii="Times New Roman" w:hAnsi="Times New Roman"/>
          <w:sz w:val="20"/>
          <w:szCs w:val="20"/>
          <w:lang w:eastAsia="ru-RU"/>
        </w:rPr>
        <w:br/>
      </w:r>
      <w:hyperlink r:id="rId21" w:history="1">
        <w:r w:rsidRPr="00C81C72">
          <w:rPr>
            <w:rFonts w:ascii="Times New Roman" w:hAnsi="Times New Roman"/>
            <w:sz w:val="20"/>
            <w:szCs w:val="20"/>
            <w:u w:val="single"/>
            <w:lang w:eastAsia="ru-RU"/>
          </w:rPr>
          <w:t>Федеральным законом от 8 мая 2010 года N 83-ФЗ</w:t>
        </w:r>
      </w:hyperlink>
      <w:r w:rsidRPr="00C81C72">
        <w:rPr>
          <w:rFonts w:ascii="Times New Roman" w:hAnsi="Times New Roman"/>
          <w:sz w:val="20"/>
          <w:szCs w:val="20"/>
          <w:lang w:eastAsia="ru-RU"/>
        </w:rPr>
        <w:t xml:space="preserve"> (Российская газета, N 100, 12.05.2010) (о порядке вступления в силу см. </w:t>
      </w:r>
      <w:hyperlink r:id="rId22" w:history="1">
        <w:r w:rsidRPr="00C81C72">
          <w:rPr>
            <w:rFonts w:ascii="Times New Roman" w:hAnsi="Times New Roman"/>
            <w:sz w:val="20"/>
            <w:szCs w:val="20"/>
            <w:u w:val="single"/>
            <w:lang w:eastAsia="ru-RU"/>
          </w:rPr>
          <w:t>статью 33 Федерального закона от 8 мая 2010 года N 83-ФЗ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hyperlink r:id="rId23" w:history="1">
        <w:r w:rsidRPr="00C81C72">
          <w:rPr>
            <w:rFonts w:ascii="Times New Roman" w:hAnsi="Times New Roman"/>
            <w:sz w:val="20"/>
            <w:szCs w:val="20"/>
            <w:u w:val="single"/>
            <w:lang w:eastAsia="ru-RU"/>
          </w:rPr>
          <w:t>Федеральным законом от 22 апреля 2013 года N 63-ФЗ</w:t>
        </w:r>
      </w:hyperlink>
      <w:r w:rsidRPr="00C81C72">
        <w:rPr>
          <w:rFonts w:ascii="Times New Roman" w:hAnsi="Times New Roman"/>
          <w:sz w:val="20"/>
          <w:szCs w:val="20"/>
          <w:lang w:eastAsia="ru-RU"/>
        </w:rPr>
        <w:t xml:space="preserve"> (Официальный интернет-портал правовой информации www.pravo.gov.ru, 22.04.2013) (вступил с 1 января 2014 года);</w:t>
      </w:r>
    </w:p>
    <w:p w:rsidR="00CE4221" w:rsidRPr="00C81C72" w:rsidRDefault="00CE4221" w:rsidP="00C81C72">
      <w:pPr>
        <w:spacing w:after="0" w:line="240" w:lineRule="auto"/>
        <w:jc w:val="both"/>
        <w:rPr>
          <w:rFonts w:ascii="Times New Roman" w:hAnsi="Times New Roman"/>
          <w:sz w:val="20"/>
          <w:szCs w:val="20"/>
          <w:lang w:eastAsia="ru-RU"/>
        </w:rPr>
      </w:pPr>
      <w:hyperlink r:id="rId24" w:history="1">
        <w:r w:rsidRPr="00C81C72">
          <w:rPr>
            <w:rFonts w:ascii="Times New Roman" w:hAnsi="Times New Roman"/>
            <w:sz w:val="20"/>
            <w:szCs w:val="20"/>
            <w:u w:val="single"/>
            <w:lang w:eastAsia="ru-RU"/>
          </w:rPr>
          <w:t>Федеральным законом от 2 июля 2013 года N 185-ФЗ</w:t>
        </w:r>
      </w:hyperlink>
      <w:r w:rsidRPr="00C81C72">
        <w:rPr>
          <w:rFonts w:ascii="Times New Roman" w:hAnsi="Times New Roman"/>
          <w:sz w:val="20"/>
          <w:szCs w:val="20"/>
          <w:lang w:eastAsia="ru-RU"/>
        </w:rPr>
        <w:t xml:space="preserve"> (Официальный интернет-портал правовой информации www.pravo.gov.ru, 08.07.2013) (о порядке вступления в силу см. </w:t>
      </w:r>
      <w:hyperlink r:id="rId25" w:history="1">
        <w:r w:rsidRPr="00C81C72">
          <w:rPr>
            <w:rFonts w:ascii="Times New Roman" w:hAnsi="Times New Roman"/>
            <w:sz w:val="20"/>
            <w:szCs w:val="20"/>
            <w:u w:val="single"/>
            <w:lang w:eastAsia="ru-RU"/>
          </w:rPr>
          <w:t>статью 163 Федерального закона от 2 июля 2013 года N 185-ФЗ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hyperlink r:id="rId26" w:history="1">
        <w:r w:rsidRPr="00C81C72">
          <w:rPr>
            <w:rFonts w:ascii="Times New Roman" w:hAnsi="Times New Roman"/>
            <w:sz w:val="20"/>
            <w:szCs w:val="20"/>
            <w:u w:val="single"/>
            <w:lang w:eastAsia="ru-RU"/>
          </w:rPr>
          <w:t>Федеральным законом от 30 сентября 2013 года N 265-ФЗ</w:t>
        </w:r>
      </w:hyperlink>
      <w:r w:rsidRPr="00C81C72">
        <w:rPr>
          <w:rFonts w:ascii="Times New Roman" w:hAnsi="Times New Roman"/>
          <w:sz w:val="20"/>
          <w:szCs w:val="20"/>
          <w:lang w:eastAsia="ru-RU"/>
        </w:rPr>
        <w:t xml:space="preserve"> (Официальный интернет-портал правовой информации www.pravo.gov.ru, 01.10.2013);</w:t>
      </w:r>
      <w:r w:rsidRPr="00C81C72">
        <w:rPr>
          <w:rFonts w:ascii="Times New Roman" w:hAnsi="Times New Roman"/>
          <w:sz w:val="20"/>
          <w:szCs w:val="20"/>
          <w:lang w:eastAsia="ru-RU"/>
        </w:rPr>
        <w:br/>
      </w:r>
      <w:hyperlink r:id="rId27" w:history="1">
        <w:r w:rsidRPr="00C81C72">
          <w:rPr>
            <w:rFonts w:ascii="Times New Roman" w:hAnsi="Times New Roman"/>
            <w:sz w:val="20"/>
            <w:szCs w:val="20"/>
            <w:u w:val="single"/>
            <w:lang w:eastAsia="ru-RU"/>
          </w:rPr>
          <w:t>Федеральным законом от 5 мая 2014 года N 102-ФЗ</w:t>
        </w:r>
      </w:hyperlink>
      <w:r w:rsidRPr="00C81C72">
        <w:rPr>
          <w:rFonts w:ascii="Times New Roman" w:hAnsi="Times New Roman"/>
          <w:sz w:val="20"/>
          <w:szCs w:val="20"/>
          <w:lang w:eastAsia="ru-RU"/>
        </w:rPr>
        <w:t xml:space="preserve"> (Официальный интернет-портал правовой информации www.pravo.gov.ru, 05.05.2014);</w:t>
      </w:r>
      <w:r w:rsidRPr="00C81C72">
        <w:rPr>
          <w:rFonts w:ascii="Times New Roman" w:hAnsi="Times New Roman"/>
          <w:sz w:val="20"/>
          <w:szCs w:val="20"/>
          <w:lang w:eastAsia="ru-RU"/>
        </w:rPr>
        <w:br/>
      </w:r>
      <w:hyperlink r:id="rId28" w:history="1">
        <w:r w:rsidRPr="00C81C72">
          <w:rPr>
            <w:rFonts w:ascii="Times New Roman" w:hAnsi="Times New Roman"/>
            <w:sz w:val="20"/>
            <w:szCs w:val="20"/>
            <w:u w:val="single"/>
            <w:lang w:eastAsia="ru-RU"/>
          </w:rPr>
          <w:t>Федеральным законом от 21 июля 2014 года N 256-ФЗ</w:t>
        </w:r>
      </w:hyperlink>
      <w:r w:rsidRPr="00C81C72">
        <w:rPr>
          <w:rFonts w:ascii="Times New Roman" w:hAnsi="Times New Roman"/>
          <w:sz w:val="20"/>
          <w:szCs w:val="20"/>
          <w:lang w:eastAsia="ru-RU"/>
        </w:rPr>
        <w:t xml:space="preserve"> (Официальный интернет-портал правовой информации www.pravo.gov.ru, 22.07.2014) (о порядке вступления в силу см. </w:t>
      </w:r>
      <w:hyperlink r:id="rId29" w:history="1">
        <w:r w:rsidRPr="00C81C72">
          <w:rPr>
            <w:rFonts w:ascii="Times New Roman" w:hAnsi="Times New Roman"/>
            <w:sz w:val="20"/>
            <w:szCs w:val="20"/>
            <w:u w:val="single"/>
            <w:lang w:eastAsia="ru-RU"/>
          </w:rPr>
          <w:t>статью 8 Федерального закона от 21 июля 2014 года N 256-ФЗ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hyperlink r:id="rId30" w:history="1">
        <w:r w:rsidRPr="00C81C72">
          <w:rPr>
            <w:rFonts w:ascii="Times New Roman" w:hAnsi="Times New Roman"/>
            <w:sz w:val="20"/>
            <w:szCs w:val="20"/>
            <w:u w:val="single"/>
            <w:lang w:eastAsia="ru-RU"/>
          </w:rPr>
          <w:t>Федеральным законом от 21 июля 2014 года N 216-ФЗ</w:t>
        </w:r>
      </w:hyperlink>
      <w:r w:rsidRPr="00C81C72">
        <w:rPr>
          <w:rFonts w:ascii="Times New Roman" w:hAnsi="Times New Roman"/>
          <w:sz w:val="20"/>
          <w:szCs w:val="20"/>
          <w:lang w:eastAsia="ru-RU"/>
        </w:rPr>
        <w:t xml:space="preserve"> (Официальный интернет-портал правовой информации www.pravo.gov.ru, 22.07.2014) (вступил с 1 января 2015 года).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Руководствуясь </w:t>
      </w:r>
      <w:hyperlink r:id="rId31" w:history="1">
        <w:r w:rsidRPr="00C81C72">
          <w:rPr>
            <w:rFonts w:ascii="Times New Roman" w:hAnsi="Times New Roman"/>
            <w:sz w:val="20"/>
            <w:szCs w:val="20"/>
            <w:u w:val="single"/>
            <w:lang w:eastAsia="ru-RU"/>
          </w:rPr>
          <w:t>Конституцией (Основным Законом) Российской Федерации</w:t>
        </w:r>
      </w:hyperlink>
      <w:r w:rsidRPr="00C81C72">
        <w:rPr>
          <w:rFonts w:ascii="Times New Roman" w:hAnsi="Times New Roman"/>
          <w:sz w:val="20"/>
          <w:szCs w:val="20"/>
          <w:lang w:eastAsia="ru-RU"/>
        </w:rPr>
        <w:t>, Федеративным договором, нормами международного права,признавая основополагающую роль культуры в развитии и самореализации личности, гуманизации общества и сохранении национальной самобытности народов, утверждении их достоинства,отмечая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Федерации,выражая стремление к межнациональному культурному сотрудничеству и интеграции отечественной культуры в мировую культуру,Верховный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CE4221" w:rsidRPr="00C81C72" w:rsidRDefault="00CE4221" w:rsidP="00C81C72">
      <w:pPr>
        <w:spacing w:after="0" w:line="240" w:lineRule="auto"/>
        <w:jc w:val="both"/>
        <w:outlineLvl w:val="1"/>
        <w:rPr>
          <w:rFonts w:ascii="Times New Roman" w:hAnsi="Times New Roman"/>
          <w:b/>
          <w:bCs/>
          <w:sz w:val="20"/>
          <w:szCs w:val="20"/>
          <w:lang w:eastAsia="ru-RU"/>
        </w:rPr>
      </w:pPr>
      <w:r w:rsidRPr="00C81C72">
        <w:rPr>
          <w:rFonts w:ascii="Times New Roman" w:hAnsi="Times New Roman"/>
          <w:b/>
          <w:bCs/>
          <w:sz w:val="20"/>
          <w:szCs w:val="20"/>
          <w:lang w:eastAsia="ru-RU"/>
        </w:rPr>
        <w:t>Раздел I ОБЩИЕ ПОЛОЖЕНИЯ (статьи с 1 по 7)</w:t>
      </w:r>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1. Задачи законодательства Российской Федерации о культуре</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Задачами законодательства Российской Федерации о культуре являются:</w:t>
      </w:r>
      <w:r w:rsidRPr="00C81C72">
        <w:rPr>
          <w:rFonts w:ascii="Times New Roman" w:hAnsi="Times New Roman"/>
          <w:sz w:val="20"/>
          <w:szCs w:val="20"/>
          <w:lang w:eastAsia="ru-RU"/>
        </w:rPr>
        <w:br/>
        <w:t>обеспечение и защита конституционного права граждан Российской Федерации на культурную деятельность;</w:t>
      </w:r>
      <w:r w:rsidRPr="00C81C72">
        <w:rPr>
          <w:rFonts w:ascii="Times New Roman" w:hAnsi="Times New Roman"/>
          <w:sz w:val="20"/>
          <w:szCs w:val="20"/>
          <w:lang w:eastAsia="ru-RU"/>
        </w:rPr>
        <w:br/>
        <w:t>создание правовых гарантий для свободной культурной деятельности объединений граждан, народов и иных этнических общностей Российской Федерации;</w:t>
      </w:r>
      <w:r w:rsidRPr="00C81C72">
        <w:rPr>
          <w:rFonts w:ascii="Times New Roman" w:hAnsi="Times New Roman"/>
          <w:sz w:val="20"/>
          <w:szCs w:val="20"/>
          <w:lang w:eastAsia="ru-RU"/>
        </w:rPr>
        <w:br/>
        <w:t>определение принципов и правовых норм отношений субъектов культурной деятельности;</w:t>
      </w:r>
      <w:r w:rsidRPr="00C81C72">
        <w:rPr>
          <w:rFonts w:ascii="Times New Roman" w:hAnsi="Times New Roman"/>
          <w:sz w:val="20"/>
          <w:szCs w:val="20"/>
          <w:lang w:eastAsia="ru-RU"/>
        </w:rPr>
        <w:b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2. Законодательство Российской Федерации о культуре</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 (часть в редакции, введенной в действие с 1 января 2005 года Федеральным законом от 22 августа 2004 года N 122-ФЗ, - см. предыдущую редакцию). </w:t>
      </w:r>
      <w:r w:rsidRPr="00C81C72">
        <w:rPr>
          <w:rFonts w:ascii="Times New Roman" w:hAnsi="Times New Roman"/>
          <w:sz w:val="20"/>
          <w:szCs w:val="20"/>
          <w:lang w:eastAsia="ru-RU"/>
        </w:rPr>
        <w:br/>
        <w:t xml:space="preserve">Часть утратила силу с 1 января 2005 года - </w:t>
      </w:r>
      <w:hyperlink r:id="rId32"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 (часть в редакции, введенной в действие с 1 января 2005 года </w:t>
      </w:r>
      <w:hyperlink r:id="rId33"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w:t>
      </w:r>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3. Основные понятия</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Используемые в настоящих Основах термины означают:</w:t>
      </w:r>
      <w:r w:rsidRPr="00C81C72">
        <w:rPr>
          <w:rFonts w:ascii="Times New Roman" w:hAnsi="Times New Roman"/>
          <w:sz w:val="20"/>
          <w:szCs w:val="20"/>
          <w:lang w:eastAsia="ru-RU"/>
        </w:rPr>
        <w:br/>
        <w:t>Культурная деятельность - деятельность по сохранению, созданию, распространению и освоению культурных ценностей.</w:t>
      </w:r>
      <w:r w:rsidRPr="00C81C72">
        <w:rPr>
          <w:rFonts w:ascii="Times New Roman" w:hAnsi="Times New Roman"/>
          <w:sz w:val="20"/>
          <w:szCs w:val="20"/>
          <w:lang w:eastAsia="ru-RU"/>
        </w:rPr>
        <w:b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r w:rsidRPr="00C81C72">
        <w:rPr>
          <w:rFonts w:ascii="Times New Roman" w:hAnsi="Times New Roman"/>
          <w:sz w:val="20"/>
          <w:szCs w:val="20"/>
          <w:lang w:eastAsia="ru-RU"/>
        </w:rPr>
        <w:b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r w:rsidRPr="00C81C72">
        <w:rPr>
          <w:rFonts w:ascii="Times New Roman" w:hAnsi="Times New Roman"/>
          <w:sz w:val="20"/>
          <w:szCs w:val="20"/>
          <w:lang w:eastAsia="ru-RU"/>
        </w:rPr>
        <w:br/>
        <w:t>Творческая деятельность - создание культурных ценностей и их интерпретация.</w:t>
      </w:r>
      <w:r w:rsidRPr="00C81C72">
        <w:rPr>
          <w:rFonts w:ascii="Times New Roman" w:hAnsi="Times New Roman"/>
          <w:sz w:val="20"/>
          <w:szCs w:val="20"/>
          <w:lang w:eastAsia="ru-RU"/>
        </w:rPr>
        <w:br/>
        <w:t>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Всемирной конвенцией об авторском праве, Бернской конвенцией об охране произведений литературы и искусства, Римской конвенцией об охране прав артистов-исполнителей, производителей фонограмм и работников органов радиовещания).</w:t>
      </w:r>
      <w:r w:rsidRPr="00C81C72">
        <w:rPr>
          <w:rFonts w:ascii="Times New Roman" w:hAnsi="Times New Roman"/>
          <w:sz w:val="20"/>
          <w:szCs w:val="20"/>
          <w:lang w:eastAsia="ru-RU"/>
        </w:rPr>
        <w:br/>
        <w:t>Достоинство культур народов и национальных групп - признание их ценности и проявление уважения к ним.</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r w:rsidRPr="00C81C72">
        <w:rPr>
          <w:rFonts w:ascii="Times New Roman" w:hAnsi="Times New Roman"/>
          <w:sz w:val="20"/>
          <w:szCs w:val="20"/>
          <w:lang w:eastAsia="ru-RU"/>
        </w:rPr>
        <w:br/>
        <w:t>Культурное достояние народов Российской Федерации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w:t>
      </w:r>
      <w:r w:rsidRPr="00C81C72">
        <w:rPr>
          <w:rFonts w:ascii="Times New Roman" w:hAnsi="Times New Roman"/>
          <w:sz w:val="20"/>
          <w:szCs w:val="20"/>
          <w:lang w:eastAsia="ru-RU"/>
        </w:rPr>
        <w:b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4. Область применения Основ законодательства Российской Федерации о культуре</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Настоящие Основы регулируют культурную деятельность в следующих областях:</w:t>
      </w:r>
      <w:r w:rsidRPr="00C81C72">
        <w:rPr>
          <w:rFonts w:ascii="Times New Roman" w:hAnsi="Times New Roman"/>
          <w:sz w:val="20"/>
          <w:szCs w:val="20"/>
          <w:lang w:eastAsia="ru-RU"/>
        </w:rPr>
        <w:br/>
        <w:t>выявление, изучение, охрана, реставрация и использование памятников истории и культуры;</w:t>
      </w:r>
      <w:r w:rsidRPr="00C81C72">
        <w:rPr>
          <w:rFonts w:ascii="Times New Roman" w:hAnsi="Times New Roman"/>
          <w:sz w:val="20"/>
          <w:szCs w:val="20"/>
          <w:lang w:eastAsia="ru-RU"/>
        </w:rPr>
        <w:b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r w:rsidRPr="00C81C72">
        <w:rPr>
          <w:rFonts w:ascii="Times New Roman" w:hAnsi="Times New Roman"/>
          <w:sz w:val="20"/>
          <w:szCs w:val="20"/>
          <w:lang w:eastAsia="ru-RU"/>
        </w:rPr>
        <w:b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r w:rsidRPr="00C81C72">
        <w:rPr>
          <w:rFonts w:ascii="Times New Roman" w:hAnsi="Times New Roman"/>
          <w:sz w:val="20"/>
          <w:szCs w:val="20"/>
          <w:lang w:eastAsia="ru-RU"/>
        </w:rPr>
        <w:br/>
        <w:t>самодеятельное (любительское) художественное творчество;</w:t>
      </w:r>
      <w:r w:rsidRPr="00C81C72">
        <w:rPr>
          <w:rFonts w:ascii="Times New Roman" w:hAnsi="Times New Roman"/>
          <w:sz w:val="20"/>
          <w:szCs w:val="20"/>
          <w:lang w:eastAsia="ru-RU"/>
        </w:rPr>
        <w:br/>
        <w:t>музейное дело и коллекционирование;</w:t>
      </w:r>
      <w:r w:rsidRPr="00C81C72">
        <w:rPr>
          <w:rFonts w:ascii="Times New Roman" w:hAnsi="Times New Roman"/>
          <w:sz w:val="20"/>
          <w:szCs w:val="20"/>
          <w:lang w:eastAsia="ru-RU"/>
        </w:rPr>
        <w:b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r w:rsidRPr="00C81C72">
        <w:rPr>
          <w:rFonts w:ascii="Times New Roman" w:hAnsi="Times New Roman"/>
          <w:sz w:val="20"/>
          <w:szCs w:val="20"/>
          <w:lang w:eastAsia="ru-RU"/>
        </w:rPr>
        <w:br/>
        <w:t>телевидение, радио и другие аудиовизуальные средства в части создания и распространения культурных ценностей;</w:t>
      </w:r>
      <w:r w:rsidRPr="00C81C72">
        <w:rPr>
          <w:rFonts w:ascii="Times New Roman" w:hAnsi="Times New Roman"/>
          <w:sz w:val="20"/>
          <w:szCs w:val="20"/>
          <w:lang w:eastAsia="ru-RU"/>
        </w:rPr>
        <w:br/>
        <w:t>эстетическое воспитание, художественное образование;</w:t>
      </w:r>
      <w:r w:rsidRPr="00C81C72">
        <w:rPr>
          <w:rFonts w:ascii="Times New Roman" w:hAnsi="Times New Roman"/>
          <w:sz w:val="20"/>
          <w:szCs w:val="20"/>
          <w:lang w:eastAsia="ru-RU"/>
        </w:rPr>
        <w:br/>
        <w:t xml:space="preserve">(Абзац в редакции, введенной в действие с 1 сентября 2013 года </w:t>
      </w:r>
      <w:hyperlink r:id="rId34" w:history="1">
        <w:r w:rsidRPr="00C81C72">
          <w:rPr>
            <w:rFonts w:ascii="Times New Roman" w:hAnsi="Times New Roman"/>
            <w:sz w:val="20"/>
            <w:szCs w:val="20"/>
            <w:u w:val="single"/>
            <w:lang w:eastAsia="ru-RU"/>
          </w:rPr>
          <w:t>Федеральным законом от 2 июля 2013 года N 185-ФЗ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научные исследования культуры;</w:t>
      </w:r>
      <w:r w:rsidRPr="00C81C72">
        <w:rPr>
          <w:rFonts w:ascii="Times New Roman" w:hAnsi="Times New Roman"/>
          <w:sz w:val="20"/>
          <w:szCs w:val="20"/>
          <w:lang w:eastAsia="ru-RU"/>
        </w:rPr>
        <w:br/>
        <w:t>международные культурные обмены;</w:t>
      </w:r>
      <w:r w:rsidRPr="00C81C72">
        <w:rPr>
          <w:rFonts w:ascii="Times New Roman" w:hAnsi="Times New Roman"/>
          <w:sz w:val="20"/>
          <w:szCs w:val="20"/>
          <w:lang w:eastAsia="ru-RU"/>
        </w:rPr>
        <w:br/>
        <w:t>производство материалов, оборудования и других средств, необходимых для сохранения, создания, распространения и освоения культурных ценностей;</w:t>
      </w:r>
      <w:r w:rsidRPr="00C81C72">
        <w:rPr>
          <w:rFonts w:ascii="Times New Roman" w:hAnsi="Times New Roman"/>
          <w:sz w:val="20"/>
          <w:szCs w:val="20"/>
          <w:lang w:eastAsia="ru-RU"/>
        </w:rPr>
        <w:br/>
        <w:t>иная деятельность, в результате которой сохраняются, создаются, распространяются и осваиваются культурные ценности.</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5. Суверенитет Российской Федерации в области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 xml:space="preserve">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 </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6. Равное достоинство культур народов и иных этнических общностей Российской Федерации, их прав и свобод в области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 xml:space="preserve">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 </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(наименование в редакции, введенной в действие с 3 января 2010 года </w:t>
      </w:r>
      <w:hyperlink r:id="rId35" w:history="1">
        <w:r w:rsidRPr="00C81C72">
          <w:rPr>
            <w:rFonts w:ascii="Times New Roman" w:hAnsi="Times New Roman"/>
            <w:sz w:val="20"/>
            <w:szCs w:val="20"/>
            <w:u w:val="single"/>
            <w:lang w:eastAsia="ru-RU"/>
          </w:rPr>
          <w:t>Федеральным законом от 21 декабря 2009 года N 335-ФЗ</w:t>
        </w:r>
      </w:hyperlink>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 (часть в редакции, введенной в действие с 1 января 2005 года </w:t>
      </w:r>
      <w:hyperlink r:id="rId36"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 xml:space="preserve">; в редакции, введенной в действие с 3 января 2010 года </w:t>
      </w:r>
      <w:hyperlink r:id="rId37" w:history="1">
        <w:r w:rsidRPr="00C81C72">
          <w:rPr>
            <w:rFonts w:ascii="Times New Roman" w:hAnsi="Times New Roman"/>
            <w:sz w:val="20"/>
            <w:szCs w:val="20"/>
            <w:u w:val="single"/>
            <w:lang w:eastAsia="ru-RU"/>
          </w:rPr>
          <w:t>Федеральным законом от 21 декабря 2009 года N 335-ФЗ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 (часть дополнительно включена с 3 января 2010 года </w:t>
      </w:r>
      <w:hyperlink r:id="rId38" w:history="1">
        <w:r w:rsidRPr="00C81C72">
          <w:rPr>
            <w:rFonts w:ascii="Times New Roman" w:hAnsi="Times New Roman"/>
            <w:sz w:val="20"/>
            <w:szCs w:val="20"/>
            <w:u w:val="single"/>
            <w:lang w:eastAsia="ru-RU"/>
          </w:rPr>
          <w:t>Федеральным законом от 21 декабря 2009 года N 335-ФЗ</w:t>
        </w:r>
      </w:hyperlink>
      <w:r w:rsidRPr="00C81C72">
        <w:rPr>
          <w:rFonts w:ascii="Times New Roman" w:hAnsi="Times New Roman"/>
          <w:sz w:val="20"/>
          <w:szCs w:val="20"/>
          <w:lang w:eastAsia="ru-RU"/>
        </w:rPr>
        <w:t xml:space="preserve">). </w:t>
      </w:r>
    </w:p>
    <w:p w:rsidR="00CE4221" w:rsidRPr="00C81C72" w:rsidRDefault="00CE4221" w:rsidP="00C81C72">
      <w:pPr>
        <w:spacing w:after="0" w:line="240" w:lineRule="auto"/>
        <w:jc w:val="both"/>
        <w:outlineLvl w:val="1"/>
        <w:rPr>
          <w:rFonts w:ascii="Times New Roman" w:hAnsi="Times New Roman"/>
          <w:b/>
          <w:bCs/>
          <w:sz w:val="20"/>
          <w:szCs w:val="20"/>
          <w:lang w:eastAsia="ru-RU"/>
        </w:rPr>
      </w:pPr>
      <w:r w:rsidRPr="00C81C72">
        <w:rPr>
          <w:rFonts w:ascii="Times New Roman" w:hAnsi="Times New Roman"/>
          <w:b/>
          <w:bCs/>
          <w:sz w:val="20"/>
          <w:szCs w:val="20"/>
          <w:lang w:eastAsia="ru-RU"/>
        </w:rPr>
        <w:t>Раздел II ПРАВА И СВОБОДЫ ЧЕЛОВЕКА В ОБЛАСТИ КУЛЬТУРЫ (статьи с 8 по 19)</w:t>
      </w:r>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8. Неотъемлемость права каждого человека на культурную деятельность</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9. Приоритетность прав человека по отношению к правам государства, организаций и групп</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этноконфессиональных групп и религиозных организаций, профессиональных и иных объединений.</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10. Право на творчество</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Каждый человек имеет право на все виды творческой деятельности в соответствии со своими интересами и способностями.</w:t>
      </w:r>
      <w:r w:rsidRPr="00C81C72">
        <w:rPr>
          <w:rFonts w:ascii="Times New Roman" w:hAnsi="Times New Roman"/>
          <w:sz w:val="20"/>
          <w:szCs w:val="20"/>
          <w:lang w:eastAsia="ru-RU"/>
        </w:rPr>
        <w:b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r w:rsidRPr="00C81C72">
        <w:rPr>
          <w:rFonts w:ascii="Times New Roman" w:hAnsi="Times New Roman"/>
          <w:sz w:val="20"/>
          <w:szCs w:val="20"/>
          <w:lang w:eastAsia="ru-RU"/>
        </w:rPr>
        <w:b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11. Право на личную культурную самобытность</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12. Право на приобщение к культурным ценностям</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r w:rsidRPr="00C81C72">
        <w:rPr>
          <w:rFonts w:ascii="Times New Roman" w:hAnsi="Times New Roman"/>
          <w:sz w:val="20"/>
          <w:szCs w:val="20"/>
          <w:lang w:eastAsia="ru-RU"/>
        </w:rPr>
        <w:br/>
        <w:t>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Порядок бесплатного посещения музеев устанавливается уполномоченным Правительством Российской Федерации федеральным органом исполнительной власти.</w:t>
      </w:r>
      <w:r w:rsidRPr="00C81C72">
        <w:rPr>
          <w:rFonts w:ascii="Times New Roman" w:hAnsi="Times New Roman"/>
          <w:sz w:val="20"/>
          <w:szCs w:val="20"/>
          <w:lang w:eastAsia="ru-RU"/>
        </w:rPr>
        <w:br/>
        <w:t xml:space="preserve">(Часть дополнительно включена с 1 января 2000 года </w:t>
      </w:r>
      <w:hyperlink r:id="rId39" w:history="1">
        <w:r w:rsidRPr="00C81C72">
          <w:rPr>
            <w:rFonts w:ascii="Times New Roman" w:hAnsi="Times New Roman"/>
            <w:sz w:val="20"/>
            <w:szCs w:val="20"/>
            <w:u w:val="single"/>
            <w:lang w:eastAsia="ru-RU"/>
          </w:rPr>
          <w:t>Федеральным законом от 23 июня 1999 года N 115-ФЗ</w:t>
        </w:r>
      </w:hyperlink>
      <w:r w:rsidRPr="00C81C72">
        <w:rPr>
          <w:rFonts w:ascii="Times New Roman" w:hAnsi="Times New Roman"/>
          <w:sz w:val="20"/>
          <w:szCs w:val="20"/>
          <w:lang w:eastAsia="ru-RU"/>
        </w:rPr>
        <w:t xml:space="preserve">; в редакции, введенной в действие с 16 мая 2014 года </w:t>
      </w:r>
      <w:hyperlink r:id="rId40" w:history="1">
        <w:r w:rsidRPr="00C81C72">
          <w:rPr>
            <w:rFonts w:ascii="Times New Roman" w:hAnsi="Times New Roman"/>
            <w:sz w:val="20"/>
            <w:szCs w:val="20"/>
            <w:u w:val="single"/>
            <w:lang w:eastAsia="ru-RU"/>
          </w:rPr>
          <w:t>Федеральным законом от 5 мая 2014 года N 102-ФЗ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r w:rsidRPr="00C81C72">
        <w:rPr>
          <w:rFonts w:ascii="Times New Roman" w:hAnsi="Times New Roman"/>
          <w:b/>
          <w:bCs/>
          <w:sz w:val="20"/>
          <w:szCs w:val="20"/>
          <w:lang w:eastAsia="ru-RU"/>
        </w:rPr>
        <w:t xml:space="preserve">Статья 13. Право на эстетическое воспитание и художественное образование </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законодательством об образовании. </w:t>
      </w:r>
      <w:r w:rsidRPr="00C81C72">
        <w:rPr>
          <w:rFonts w:ascii="Times New Roman" w:hAnsi="Times New Roman"/>
          <w:sz w:val="20"/>
          <w:szCs w:val="20"/>
          <w:lang w:eastAsia="ru-RU"/>
        </w:rPr>
        <w:br/>
        <w:t xml:space="preserve">(Статья в редакции, введенной в действие с 1 сентября 2013 года </w:t>
      </w:r>
      <w:hyperlink r:id="rId41" w:history="1">
        <w:r w:rsidRPr="00C81C72">
          <w:rPr>
            <w:rFonts w:ascii="Times New Roman" w:hAnsi="Times New Roman"/>
            <w:sz w:val="20"/>
            <w:szCs w:val="20"/>
            <w:u w:val="single"/>
            <w:lang w:eastAsia="ru-RU"/>
          </w:rPr>
          <w:t>Федеральным законом от 2 июля 2013 года N 185-ФЗ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14. Право собственности в области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r w:rsidRPr="00C81C72">
        <w:rPr>
          <w:rFonts w:ascii="Times New Roman" w:hAnsi="Times New Roman"/>
          <w:sz w:val="20"/>
          <w:szCs w:val="20"/>
          <w:lang w:eastAsia="ru-RU"/>
        </w:rPr>
        <w:br/>
        <w:t>Порядок приобретения, условия владения, пользования и распоряжения объектами собственности в области культуры регламентируются законодательством Российской Федерации.</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15. Право создавать организации, учреждения и предприятия в области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 xml:space="preserve">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 </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16. Право создавать общественные объединения в области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 xml:space="preserve">Граждане имеют право создавать ассоциации, творческие союзы, гильдии или иные культурные объединения в порядке, определяемом законодательством об общественных объединениях. </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17. Право вывозить за границу результаты своей творческой деятельности</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порядке, определяемом законодательством Российской Федерации. </w:t>
      </w:r>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18. Право на культурную деятельность в зарубежных странах</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19. Права иностранных граждан и лиц без гражданства в области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 xml:space="preserve">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 (статья в редакции, введенной в действие с 1 января 2005 года </w:t>
      </w:r>
      <w:hyperlink r:id="rId42"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r w:rsidRPr="00C81C72">
        <w:rPr>
          <w:rFonts w:ascii="Times New Roman" w:hAnsi="Times New Roman"/>
          <w:b/>
          <w:bCs/>
          <w:sz w:val="20"/>
          <w:szCs w:val="20"/>
          <w:lang w:eastAsia="ru-RU"/>
        </w:rPr>
        <w:t>Раздел III ПРАВА И СВОБОДЫ НАРОДОВ И ИНЫХ ЭТНИЧЕСКИХ ОБЩНОСТЕЙ В ОБЛАСТИ КУЛЬТУРЫ (статьи с 20 по 24)</w:t>
      </w:r>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20. Право на сохранение и развитие культурно-национальной самобытности народов и иных этнических общностей</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r w:rsidRPr="00C81C72">
        <w:rPr>
          <w:rFonts w:ascii="Times New Roman" w:hAnsi="Times New Roman"/>
          <w:sz w:val="20"/>
          <w:szCs w:val="20"/>
          <w:lang w:eastAsia="ru-RU"/>
        </w:rPr>
        <w:b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21. Право на культурно-национальную автономию</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r w:rsidRPr="00C81C72">
        <w:rPr>
          <w:rFonts w:ascii="Times New Roman" w:hAnsi="Times New Roman"/>
          <w:sz w:val="20"/>
          <w:szCs w:val="20"/>
          <w:lang w:eastAsia="ru-RU"/>
        </w:rPr>
        <w:b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r w:rsidRPr="00C81C72">
        <w:rPr>
          <w:rFonts w:ascii="Times New Roman" w:hAnsi="Times New Roman"/>
          <w:sz w:val="20"/>
          <w:szCs w:val="20"/>
          <w:lang w:eastAsia="ru-RU"/>
        </w:rPr>
        <w:br/>
        <w:t>Национальные культурные центры, национальные общества и землячества вправе:</w:t>
      </w:r>
      <w:r w:rsidRPr="00C81C72">
        <w:rPr>
          <w:rFonts w:ascii="Times New Roman" w:hAnsi="Times New Roman"/>
          <w:sz w:val="20"/>
          <w:szCs w:val="20"/>
          <w:lang w:eastAsia="ru-RU"/>
        </w:rPr>
        <w:b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r w:rsidRPr="00C81C72">
        <w:rPr>
          <w:rFonts w:ascii="Times New Roman" w:hAnsi="Times New Roman"/>
          <w:sz w:val="20"/>
          <w:szCs w:val="20"/>
          <w:lang w:eastAsia="ru-RU"/>
        </w:rPr>
        <w:br/>
        <w:t>проводить фестивали, выставки и другие аналогичные мероприятия;</w:t>
      </w:r>
      <w:r w:rsidRPr="00C81C72">
        <w:rPr>
          <w:rFonts w:ascii="Times New Roman" w:hAnsi="Times New Roman"/>
          <w:sz w:val="20"/>
          <w:szCs w:val="20"/>
          <w:lang w:eastAsia="ru-RU"/>
        </w:rPr>
        <w:b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r w:rsidRPr="00C81C72">
        <w:rPr>
          <w:rFonts w:ascii="Times New Roman" w:hAnsi="Times New Roman"/>
          <w:sz w:val="20"/>
          <w:szCs w:val="20"/>
          <w:lang w:eastAsia="ru-RU"/>
        </w:rPr>
        <w:br/>
        <w:t xml:space="preserve">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 (абзац в редакции, введенной в действие с 1 января 2005 года </w:t>
      </w:r>
      <w:hyperlink r:id="rId43"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r w:rsidRPr="00C81C72">
        <w:rPr>
          <w:rFonts w:ascii="Times New Roman" w:hAnsi="Times New Roman"/>
          <w:sz w:val="20"/>
          <w:szCs w:val="20"/>
          <w:lang w:eastAsia="ru-RU"/>
        </w:rPr>
        <w:br/>
        <w:t>Реализация одними этническими общностями права на культурно-национальную автономию не должна наносить ущерб другим национальным общностям.</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22. Протекционизм государства в отношении культур малочисленных этнических общностей</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 xml:space="preserve">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 </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23. Культурно-национальные организации соотечественников за пределами Российской Федерации</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24. Культурно-национальные организации иных государств в Российской Федерации</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r w:rsidRPr="00C81C72">
        <w:rPr>
          <w:rFonts w:ascii="Times New Roman" w:hAnsi="Times New Roman"/>
          <w:sz w:val="20"/>
          <w:szCs w:val="20"/>
          <w:lang w:eastAsia="ru-RU"/>
        </w:rPr>
        <w:br/>
      </w:r>
      <w:r w:rsidRPr="00C81C72">
        <w:rPr>
          <w:rFonts w:ascii="Times New Roman" w:hAnsi="Times New Roman"/>
          <w:b/>
          <w:bCs/>
          <w:sz w:val="20"/>
          <w:szCs w:val="20"/>
          <w:lang w:eastAsia="ru-RU"/>
        </w:rPr>
        <w:t>Раздел IV НАЦИОНАЛЬНОЕ КУЛЬТУРНОЕ ДОСТОЯНИЕ И КУЛЬТУРНОЕ НАСЛЕДИЕ НАРОДОВ РОССИЙСКОЙ ФЕДЕРАЦИИ (статьи с 25 по 26)</w:t>
      </w:r>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25. Культурное достояние народов Российской Федерации</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законодательством Российской Федерации (часть в редакции, введенной в действие с 1 января 2005 года </w:t>
      </w:r>
      <w:hyperlink r:id="rId44"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 xml:space="preserve">. </w:t>
      </w:r>
      <w:r w:rsidRPr="00C81C72">
        <w:rPr>
          <w:rFonts w:ascii="Times New Roman" w:hAnsi="Times New Roman"/>
          <w:sz w:val="20"/>
          <w:szCs w:val="20"/>
          <w:lang w:eastAsia="ru-RU"/>
        </w:rPr>
        <w:br/>
        <w:t xml:space="preserve">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 (часть в редакции, введенной в действие с 1 января 2005 года </w:t>
      </w:r>
      <w:hyperlink r:id="rId45"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r w:rsidRPr="00C81C72">
        <w:rPr>
          <w:rFonts w:ascii="Times New Roman" w:hAnsi="Times New Roman"/>
          <w:sz w:val="20"/>
          <w:szCs w:val="20"/>
          <w:lang w:eastAsia="ru-RU"/>
        </w:rPr>
        <w:br/>
        <w:t xml:space="preserve">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 (часть дополнительно включена с 1 января 2006 года </w:t>
      </w:r>
      <w:hyperlink r:id="rId46" w:history="1">
        <w:r w:rsidRPr="00C81C72">
          <w:rPr>
            <w:rFonts w:ascii="Times New Roman" w:hAnsi="Times New Roman"/>
            <w:sz w:val="20"/>
            <w:szCs w:val="20"/>
            <w:u w:val="single"/>
            <w:lang w:eastAsia="ru-RU"/>
          </w:rPr>
          <w:t>Федеральным законом от 31 декабря 2005 года N 199-ФЗ</w:t>
        </w:r>
      </w:hyperlink>
      <w:r w:rsidRPr="00C81C72">
        <w:rPr>
          <w:rFonts w:ascii="Times New Roman" w:hAnsi="Times New Roman"/>
          <w:sz w:val="20"/>
          <w:szCs w:val="20"/>
          <w:lang w:eastAsia="ru-RU"/>
        </w:rPr>
        <w:t xml:space="preserve">). </w:t>
      </w:r>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26. Общероссийские библиотечный, музейный, архивный и иные фонды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Целостность общероссийских библиотечного, музейного, архивного, кино-, фото- и иных аналогичных фондов, порядок их сохранения, функционирования и развития обеспечиваются государством.</w:t>
      </w:r>
      <w:r w:rsidRPr="00C81C72">
        <w:rPr>
          <w:rFonts w:ascii="Times New Roman" w:hAnsi="Times New Roman"/>
          <w:sz w:val="20"/>
          <w:szCs w:val="20"/>
          <w:lang w:eastAsia="ru-RU"/>
        </w:rPr>
        <w:br/>
        <w:t xml:space="preserve">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 (часть дополнительно включена с 1 января 2011 года </w:t>
      </w:r>
      <w:hyperlink r:id="rId47" w:history="1">
        <w:r w:rsidRPr="00C81C72">
          <w:rPr>
            <w:rFonts w:ascii="Times New Roman" w:hAnsi="Times New Roman"/>
            <w:sz w:val="20"/>
            <w:szCs w:val="20"/>
            <w:u w:val="single"/>
            <w:lang w:eastAsia="ru-RU"/>
          </w:rPr>
          <w:t>Федеральным законом от 8 мая 2010 года N 83-ФЗ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r w:rsidRPr="00C81C72">
        <w:rPr>
          <w:rFonts w:ascii="Times New Roman" w:hAnsi="Times New Roman"/>
          <w:b/>
          <w:bCs/>
          <w:sz w:val="20"/>
          <w:szCs w:val="20"/>
          <w:lang w:eastAsia="ru-RU"/>
        </w:rPr>
        <w:t>Раздел V ПОЛОЖЕНИЕ ТВОРЧЕСКИХ РАБОТНИКОВ (статьи с 27 по 28)</w:t>
      </w:r>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27. Государство и положение творческих работников</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r w:rsidRPr="00C81C72">
        <w:rPr>
          <w:rFonts w:ascii="Times New Roman" w:hAnsi="Times New Roman"/>
          <w:sz w:val="20"/>
          <w:szCs w:val="20"/>
          <w:lang w:eastAsia="ru-RU"/>
        </w:rPr>
        <w:br/>
        <w:t>Российская Федерация:</w:t>
      </w:r>
      <w:r w:rsidRPr="00C81C72">
        <w:rPr>
          <w:rFonts w:ascii="Times New Roman" w:hAnsi="Times New Roman"/>
          <w:sz w:val="20"/>
          <w:szCs w:val="20"/>
          <w:lang w:eastAsia="ru-RU"/>
        </w:rPr>
        <w:br/>
        <w:t>стимулирует деятельность творческих работников, направленную на повышение качества жизни народа, сохранение и развитие культуры;</w:t>
      </w:r>
      <w:r w:rsidRPr="00C81C72">
        <w:rPr>
          <w:rFonts w:ascii="Times New Roman" w:hAnsi="Times New Roman"/>
          <w:sz w:val="20"/>
          <w:szCs w:val="20"/>
          <w:lang w:eastAsia="ru-RU"/>
        </w:rPr>
        <w:b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r w:rsidRPr="00C81C72">
        <w:rPr>
          <w:rFonts w:ascii="Times New Roman" w:hAnsi="Times New Roman"/>
          <w:sz w:val="20"/>
          <w:szCs w:val="20"/>
          <w:lang w:eastAsia="ru-RU"/>
        </w:rPr>
        <w:b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r w:rsidRPr="00C81C72">
        <w:rPr>
          <w:rFonts w:ascii="Times New Roman" w:hAnsi="Times New Roman"/>
          <w:sz w:val="20"/>
          <w:szCs w:val="20"/>
          <w:lang w:eastAsia="ru-RU"/>
        </w:rPr>
        <w:br/>
        <w:t xml:space="preserve">абзац утратил силу с 1 января 2005 года </w:t>
      </w:r>
      <w:hyperlink r:id="rId48"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r w:rsidRPr="00C81C72">
        <w:rPr>
          <w:rFonts w:ascii="Times New Roman" w:hAnsi="Times New Roman"/>
          <w:sz w:val="20"/>
          <w:szCs w:val="20"/>
          <w:lang w:eastAsia="ru-RU"/>
        </w:rPr>
        <w:br/>
        <w:t xml:space="preserve">(Абзац в редакции, введенной в действие с 1 января 2005 года </w:t>
      </w:r>
      <w:hyperlink r:id="rId49"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 xml:space="preserve">; в редакции, введенной в действие с 1 сентября 2013 года </w:t>
      </w:r>
      <w:hyperlink r:id="rId50" w:history="1">
        <w:r w:rsidRPr="00C81C72">
          <w:rPr>
            <w:rFonts w:ascii="Times New Roman" w:hAnsi="Times New Roman"/>
            <w:sz w:val="20"/>
            <w:szCs w:val="20"/>
            <w:u w:val="single"/>
            <w:lang w:eastAsia="ru-RU"/>
          </w:rPr>
          <w:t>Федеральным законом от 2 июля 2013 года N 185-ФЗ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абзац утратил силу с 1 января 2005 года </w:t>
      </w:r>
      <w:hyperlink r:id="rId51"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содействует творческим работникам в расширении международных творческих контактов;</w:t>
      </w:r>
      <w:r w:rsidRPr="00C81C72">
        <w:rPr>
          <w:rFonts w:ascii="Times New Roman" w:hAnsi="Times New Roman"/>
          <w:sz w:val="20"/>
          <w:szCs w:val="20"/>
          <w:lang w:eastAsia="ru-RU"/>
        </w:rPr>
        <w:br/>
        <w:t>расширяет возможности участия женщин в различных областях культурной деятельности;</w:t>
      </w:r>
      <w:r w:rsidRPr="00C81C72">
        <w:rPr>
          <w:rFonts w:ascii="Times New Roman" w:hAnsi="Times New Roman"/>
          <w:sz w:val="20"/>
          <w:szCs w:val="20"/>
          <w:lang w:eastAsia="ru-RU"/>
        </w:rPr>
        <w:br/>
        <w:t>реализует положения принятой ООН Декларации прав ребенка, учитывающие специфику ребенка, занимающегося творческой деятельностью;</w:t>
      </w:r>
      <w:r w:rsidRPr="00C81C72">
        <w:rPr>
          <w:rFonts w:ascii="Times New Roman" w:hAnsi="Times New Roman"/>
          <w:sz w:val="20"/>
          <w:szCs w:val="20"/>
          <w:lang w:eastAsia="ru-RU"/>
        </w:rPr>
        <w:br/>
        <w:t xml:space="preserve">абзац утратил силу с 1 января 2005 года </w:t>
      </w:r>
      <w:hyperlink r:id="rId52"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28. Государство и организации творческих работников</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сообществ творческих работников.</w:t>
      </w:r>
      <w:r w:rsidRPr="00C81C72">
        <w:rPr>
          <w:rFonts w:ascii="Times New Roman" w:hAnsi="Times New Roman"/>
          <w:sz w:val="20"/>
          <w:szCs w:val="20"/>
          <w:lang w:eastAsia="ru-RU"/>
        </w:rPr>
        <w:b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r w:rsidRPr="00C81C72">
        <w:rPr>
          <w:rFonts w:ascii="Times New Roman" w:hAnsi="Times New Roman"/>
          <w:sz w:val="20"/>
          <w:szCs w:val="20"/>
          <w:lang w:eastAsia="ru-RU"/>
        </w:rPr>
        <w:br/>
        <w:t xml:space="preserve">(Часть в редакции, введенной в действие с 1 января 2005 года </w:t>
      </w:r>
      <w:hyperlink r:id="rId53"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 xml:space="preserve">; в редакции, введенной в действие с 1 сентября 2013 года </w:t>
      </w:r>
      <w:hyperlink r:id="rId54" w:history="1">
        <w:r w:rsidRPr="00C81C72">
          <w:rPr>
            <w:rFonts w:ascii="Times New Roman" w:hAnsi="Times New Roman"/>
            <w:sz w:val="20"/>
            <w:szCs w:val="20"/>
            <w:u w:val="single"/>
            <w:lang w:eastAsia="ru-RU"/>
          </w:rPr>
          <w:t>Федеральным законом от 2 июля 2013 года N 185-ФЗ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Никакая организация творческих работников не имеет преимуществ перед другими аналогичными организациями в отношениях с государством.</w:t>
      </w:r>
      <w:r w:rsidRPr="00C81C72">
        <w:rPr>
          <w:rFonts w:ascii="Times New Roman" w:hAnsi="Times New Roman"/>
          <w:sz w:val="20"/>
          <w:szCs w:val="20"/>
          <w:lang w:eastAsia="ru-RU"/>
        </w:rPr>
        <w:br/>
        <w:t xml:space="preserve">Часть утратила силу с 1 января 2005 года - </w:t>
      </w:r>
      <w:hyperlink r:id="rId55"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r w:rsidRPr="00C81C72">
        <w:rPr>
          <w:rFonts w:ascii="Times New Roman" w:hAnsi="Times New Roman"/>
          <w:sz w:val="20"/>
          <w:szCs w:val="20"/>
          <w:lang w:eastAsia="ru-RU"/>
        </w:rPr>
        <w:br/>
      </w:r>
      <w:r w:rsidRPr="00C81C72">
        <w:rPr>
          <w:rFonts w:ascii="Times New Roman" w:hAnsi="Times New Roman"/>
          <w:b/>
          <w:bCs/>
          <w:sz w:val="20"/>
          <w:szCs w:val="20"/>
          <w:lang w:eastAsia="ru-RU"/>
        </w:rPr>
        <w:t>Раздел VI ОБЯЗАННОСТИ ГОСУДАРСТВА В ОБЛАСТИ КУЛЬТУРЫ (статьи с 29 по 36_2)</w:t>
      </w:r>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29. Государственные программы сохранения и развития культуры в Российской Федерации</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Правительство Российской Федерации разрабатывает федеральные государственные программы сохранения и развития культуры, воплощающие культурную политику государства и пути ее реализации (статья в редакции, введенной в действие с 1 января 2005 года </w:t>
      </w:r>
      <w:hyperlink r:id="rId56"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w:t>
      </w:r>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30. Обязанности государства по обеспечению доступности для граждан культурной деятельности, культурных ценностей и благ</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Государство ответственно перед гражданами за обеспечение условий для общедоступности культурной деятельности, культурных ценностей и благ.</w:t>
      </w:r>
      <w:r w:rsidRPr="00C81C72">
        <w:rPr>
          <w:rFonts w:ascii="Times New Roman" w:hAnsi="Times New Roman"/>
          <w:sz w:val="20"/>
          <w:szCs w:val="20"/>
          <w:lang w:eastAsia="ru-RU"/>
        </w:rPr>
        <w:b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r w:rsidRPr="00C81C72">
        <w:rPr>
          <w:rFonts w:ascii="Times New Roman" w:hAnsi="Times New Roman"/>
          <w:sz w:val="20"/>
          <w:szCs w:val="20"/>
          <w:lang w:eastAsia="ru-RU"/>
        </w:rPr>
        <w:br/>
        <w:t xml:space="preserve">поощрять деятельность граждан по приобщению детей к творчеству и культурному развитию, занятию самообразованием, любительским искусством, ремеслами (абзац в редакции, введенной в действие с 1 января 2005 года </w:t>
      </w:r>
      <w:hyperlink r:id="rId57"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r w:rsidRPr="00C81C72">
        <w:rPr>
          <w:rFonts w:ascii="Times New Roman" w:hAnsi="Times New Roman"/>
          <w:sz w:val="20"/>
          <w:szCs w:val="20"/>
          <w:lang w:eastAsia="ru-RU"/>
        </w:rPr>
        <w:br/>
        <w:t xml:space="preserve">(Абзац в редакции, введенной в действие с 1 сентября 2013 года </w:t>
      </w:r>
      <w:hyperlink r:id="rId58" w:history="1">
        <w:r w:rsidRPr="00C81C72">
          <w:rPr>
            <w:rFonts w:ascii="Times New Roman" w:hAnsi="Times New Roman"/>
            <w:sz w:val="20"/>
            <w:szCs w:val="20"/>
            <w:u w:val="single"/>
            <w:lang w:eastAsia="ru-RU"/>
          </w:rPr>
          <w:t>Федеральным законом от 2 июля 2013 года N 185-ФЗ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абзац утратил силу с 1 января 2005 года - </w:t>
      </w:r>
      <w:hyperlink r:id="rId59"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абзац утратил силу с 1 января 2005 года - </w:t>
      </w:r>
      <w:hyperlink r:id="rId60"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способствовать развитию благотворительности, меценатства и спонсорства в области культуры;</w:t>
      </w:r>
      <w:r w:rsidRPr="00C81C72">
        <w:rPr>
          <w:rFonts w:ascii="Times New Roman" w:hAnsi="Times New Roman"/>
          <w:sz w:val="20"/>
          <w:szCs w:val="20"/>
          <w:lang w:eastAsia="ru-RU"/>
        </w:rPr>
        <w:b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r w:rsidRPr="00C81C72">
        <w:rPr>
          <w:rFonts w:ascii="Times New Roman" w:hAnsi="Times New Roman"/>
          <w:sz w:val="20"/>
          <w:szCs w:val="20"/>
          <w:lang w:eastAsia="ru-RU"/>
        </w:rPr>
        <w:br/>
        <w:t>публиковать для сведения населения ежегодные данные о социокультурной ситуации.</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31. Обязанности государства по обеспечению свобод и самостоятельности всех субъектов культурной деятельности</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 xml:space="preserve">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 (часть в редакции, введенной в действие с 1 января 2005 года </w:t>
      </w:r>
      <w:hyperlink r:id="rId61"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r w:rsidRPr="00C81C72">
        <w:rPr>
          <w:rFonts w:ascii="Times New Roman" w:hAnsi="Times New Roman"/>
          <w:sz w:val="20"/>
          <w:szCs w:val="20"/>
          <w:lang w:eastAsia="ru-RU"/>
        </w:rPr>
        <w:br/>
        <w:t>Запрет какой-либо культурной деятельности может быть осуществлен только судом и лишь в случае нарушения законодательства.</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32. Обязанности государства по преодолению монополии в области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Действия органов государственной власти и управления, должностных лиц, препятствующие возникновению новых субъектов культурной деятельности по мотивам нецелесообразности, квалифицируются как осуществление монополии и подпадают под действие антимонопольного законодательства Российской Федерации.</w:t>
      </w:r>
      <w:r w:rsidRPr="00C81C72">
        <w:rPr>
          <w:rFonts w:ascii="Times New Roman" w:hAnsi="Times New Roman"/>
          <w:sz w:val="20"/>
          <w:szCs w:val="20"/>
          <w:lang w:eastAsia="ru-RU"/>
        </w:rPr>
        <w:br/>
        <w:t>Для борьбы с монополизмом в сфере производства и распространения культурных ценностей органы государственной власти и управления обязаны содействовать созданию альтернативных организаций культуры, предприятий, ассоциаций, творческих союзов, гильдий и иных культурных объединений.</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33. Обязанности государства по созданию условий для самореализации талантов</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34. Обязанности государства по обеспечению приоритетных условий для национальных культур Российской Федерации</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r w:rsidRPr="00C81C72">
        <w:rPr>
          <w:rFonts w:ascii="Times New Roman" w:hAnsi="Times New Roman"/>
          <w:sz w:val="20"/>
          <w:szCs w:val="20"/>
          <w:lang w:eastAsia="ru-RU"/>
        </w:rPr>
        <w:br/>
        <w:t xml:space="preserve">Часть утратила силу с 1 января 2005 года - </w:t>
      </w:r>
      <w:hyperlink r:id="rId62"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35. Обязанности государства по сохранению памятников истории и культуры (утратила силу с 1 января 2005 года)</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(статья утратила силу с 1 января 2005 года - </w:t>
      </w:r>
      <w:hyperlink r:id="rId63" w:history="1">
        <w:r w:rsidRPr="00C81C72">
          <w:rPr>
            <w:rFonts w:ascii="Times New Roman" w:hAnsi="Times New Roman"/>
            <w:sz w:val="20"/>
            <w:szCs w:val="20"/>
            <w:u w:val="single"/>
            <w:lang w:eastAsia="ru-RU"/>
          </w:rPr>
          <w:t>Федеральный закон от 22 августа 2004 года N 122-ФЗ</w:t>
        </w:r>
      </w:hyperlink>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36. Обязанности государства по ведению статистики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 xml:space="preserve">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 (статья в редакции, введенной в действие с 1 января 2005 года </w:t>
      </w:r>
      <w:hyperlink r:id="rId64"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36_1. Независимая оценка качества оказания услуг организациями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r w:rsidRPr="00C81C72">
        <w:rPr>
          <w:rFonts w:ascii="Times New Roman" w:hAnsi="Times New Roman"/>
          <w:sz w:val="20"/>
          <w:szCs w:val="20"/>
          <w:lang w:eastAsia="ru-RU"/>
        </w:rPr>
        <w:b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r w:rsidRPr="00C81C72">
        <w:rPr>
          <w:rFonts w:ascii="Times New Roman" w:hAnsi="Times New Roman"/>
          <w:sz w:val="20"/>
          <w:szCs w:val="20"/>
          <w:lang w:eastAsia="ru-RU"/>
        </w:rPr>
        <w:b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r w:rsidRPr="00C81C72">
        <w:rPr>
          <w:rFonts w:ascii="Times New Roman" w:hAnsi="Times New Roman"/>
          <w:sz w:val="20"/>
          <w:szCs w:val="20"/>
          <w:lang w:eastAsia="ru-RU"/>
        </w:rPr>
        <w:b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r w:rsidRPr="00C81C72">
        <w:rPr>
          <w:rFonts w:ascii="Times New Roman" w:hAnsi="Times New Roman"/>
          <w:sz w:val="20"/>
          <w:szCs w:val="20"/>
          <w:lang w:eastAsia="ru-RU"/>
        </w:rPr>
        <w:b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r w:rsidRPr="00C81C72">
        <w:rPr>
          <w:rFonts w:ascii="Times New Roman" w:hAnsi="Times New Roman"/>
          <w:sz w:val="20"/>
          <w:szCs w:val="20"/>
          <w:lang w:eastAsia="ru-RU"/>
        </w:rPr>
        <w:br/>
        <w:t>В целях создания условий для организации проведения независимой оценки качества оказания услуг организациями культуры:</w:t>
      </w:r>
      <w:r w:rsidRPr="00C81C72">
        <w:rPr>
          <w:rFonts w:ascii="Times New Roman" w:hAnsi="Times New Roman"/>
          <w:sz w:val="20"/>
          <w:szCs w:val="20"/>
          <w:lang w:eastAsia="ru-RU"/>
        </w:rPr>
        <w:b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r w:rsidRPr="00C81C72">
        <w:rPr>
          <w:rFonts w:ascii="Times New Roman" w:hAnsi="Times New Roman"/>
          <w:sz w:val="20"/>
          <w:szCs w:val="20"/>
          <w:lang w:eastAsia="ru-RU"/>
        </w:rPr>
        <w:b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r w:rsidRPr="00C81C72">
        <w:rPr>
          <w:rFonts w:ascii="Times New Roman" w:hAnsi="Times New Roman"/>
          <w:sz w:val="20"/>
          <w:szCs w:val="20"/>
          <w:lang w:eastAsia="ru-RU"/>
        </w:rPr>
        <w:b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r w:rsidRPr="00C81C72">
        <w:rPr>
          <w:rFonts w:ascii="Times New Roman" w:hAnsi="Times New Roman"/>
          <w:sz w:val="20"/>
          <w:szCs w:val="20"/>
          <w:lang w:eastAsia="ru-RU"/>
        </w:rPr>
        <w:b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r w:rsidRPr="00C81C72">
        <w:rPr>
          <w:rFonts w:ascii="Times New Roman" w:hAnsi="Times New Roman"/>
          <w:sz w:val="20"/>
          <w:szCs w:val="20"/>
          <w:lang w:eastAsia="ru-RU"/>
        </w:rPr>
        <w:b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r w:rsidRPr="00C81C72">
        <w:rPr>
          <w:rFonts w:ascii="Times New Roman" w:hAnsi="Times New Roman"/>
          <w:sz w:val="20"/>
          <w:szCs w:val="20"/>
          <w:lang w:eastAsia="ru-RU"/>
        </w:rPr>
        <w:b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r w:rsidRPr="00C81C72">
        <w:rPr>
          <w:rFonts w:ascii="Times New Roman" w:hAnsi="Times New Roman"/>
          <w:sz w:val="20"/>
          <w:szCs w:val="20"/>
          <w:lang w:eastAsia="ru-RU"/>
        </w:rPr>
        <w:b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r w:rsidRPr="00C81C72">
        <w:rPr>
          <w:rFonts w:ascii="Times New Roman" w:hAnsi="Times New Roman"/>
          <w:sz w:val="20"/>
          <w:szCs w:val="20"/>
          <w:lang w:eastAsia="ru-RU"/>
        </w:rPr>
        <w:br/>
        <w:t>Общественные советы по проведению независимой оценки качества оказания услуг организациями культуры:</w:t>
      </w:r>
      <w:r w:rsidRPr="00C81C72">
        <w:rPr>
          <w:rFonts w:ascii="Times New Roman" w:hAnsi="Times New Roman"/>
          <w:sz w:val="20"/>
          <w:szCs w:val="20"/>
          <w:lang w:eastAsia="ru-RU"/>
        </w:rPr>
        <w:br/>
        <w:t>определяют перечни организаций культуры, в отношении которых проводится независимая оценка;</w:t>
      </w:r>
      <w:r w:rsidRPr="00C81C72">
        <w:rPr>
          <w:rFonts w:ascii="Times New Roman" w:hAnsi="Times New Roman"/>
          <w:sz w:val="20"/>
          <w:szCs w:val="20"/>
          <w:lang w:eastAsia="ru-RU"/>
        </w:rPr>
        <w:b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r w:rsidRPr="00C81C72">
        <w:rPr>
          <w:rFonts w:ascii="Times New Roman" w:hAnsi="Times New Roman"/>
          <w:sz w:val="20"/>
          <w:szCs w:val="20"/>
          <w:lang w:eastAsia="ru-RU"/>
        </w:rPr>
        <w:b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r w:rsidRPr="00C81C72">
        <w:rPr>
          <w:rFonts w:ascii="Times New Roman" w:hAnsi="Times New Roman"/>
          <w:sz w:val="20"/>
          <w:szCs w:val="20"/>
          <w:lang w:eastAsia="ru-RU"/>
        </w:rPr>
        <w:br/>
        <w:t>осуществляют независимую оценку качества оказания услуг организациями культуры с учетом информации, представленной оператором;</w:t>
      </w:r>
      <w:r w:rsidRPr="00C81C72">
        <w:rPr>
          <w:rFonts w:ascii="Times New Roman" w:hAnsi="Times New Roman"/>
          <w:sz w:val="20"/>
          <w:szCs w:val="20"/>
          <w:lang w:eastAsia="ru-RU"/>
        </w:rPr>
        <w:b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r w:rsidRPr="00C81C72">
        <w:rPr>
          <w:rFonts w:ascii="Times New Roman" w:hAnsi="Times New Roman"/>
          <w:sz w:val="20"/>
          <w:szCs w:val="20"/>
          <w:lang w:eastAsia="ru-RU"/>
        </w:rPr>
        <w:b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C81C72">
        <w:rPr>
          <w:rFonts w:ascii="Times New Roman" w:hAnsi="Times New Roman"/>
          <w:sz w:val="20"/>
          <w:szCs w:val="20"/>
          <w:lang w:eastAsia="ru-RU"/>
        </w:rPr>
        <w:br/>
      </w:r>
      <w:r w:rsidRPr="00C81C72">
        <w:rPr>
          <w:rFonts w:ascii="Times New Roman" w:hAnsi="Times New Roman"/>
          <w:sz w:val="20"/>
          <w:szCs w:val="20"/>
          <w:lang w:eastAsia="ru-RU"/>
        </w:rPr>
        <w:b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r w:rsidRPr="00C81C72">
        <w:rPr>
          <w:rFonts w:ascii="Times New Roman" w:hAnsi="Times New Roman"/>
          <w:sz w:val="20"/>
          <w:szCs w:val="20"/>
          <w:lang w:eastAsia="ru-RU"/>
        </w:rPr>
        <w:br/>
        <w:t>Информация о результатах независимой оценки качества оказания услуг организациями культуры размещается соответственно:</w:t>
      </w:r>
      <w:r w:rsidRPr="00C81C72">
        <w:rPr>
          <w:rFonts w:ascii="Times New Roman" w:hAnsi="Times New Roman"/>
          <w:sz w:val="20"/>
          <w:szCs w:val="20"/>
          <w:lang w:eastAsia="ru-RU"/>
        </w:rPr>
        <w:b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r w:rsidRPr="00C81C72">
        <w:rPr>
          <w:rFonts w:ascii="Times New Roman" w:hAnsi="Times New Roman"/>
          <w:sz w:val="20"/>
          <w:szCs w:val="20"/>
          <w:lang w:eastAsia="ru-RU"/>
        </w:rPr>
        <w:b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r w:rsidRPr="00C81C72">
        <w:rPr>
          <w:rFonts w:ascii="Times New Roman" w:hAnsi="Times New Roman"/>
          <w:sz w:val="20"/>
          <w:szCs w:val="20"/>
          <w:lang w:eastAsia="ru-RU"/>
        </w:rPr>
        <w:b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C81C72">
        <w:rPr>
          <w:rFonts w:ascii="Times New Roman" w:hAnsi="Times New Roman"/>
          <w:sz w:val="20"/>
          <w:szCs w:val="20"/>
          <w:lang w:eastAsia="ru-RU"/>
        </w:rPr>
        <w:b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r w:rsidRPr="00C81C72">
        <w:rPr>
          <w:rFonts w:ascii="Times New Roman" w:hAnsi="Times New Roman"/>
          <w:sz w:val="20"/>
          <w:szCs w:val="20"/>
          <w:lang w:eastAsia="ru-RU"/>
        </w:rPr>
        <w:br/>
        <w:t xml:space="preserve">(Статья дополнительно включена с 21 октября 2014 года </w:t>
      </w:r>
      <w:hyperlink r:id="rId65" w:history="1">
        <w:r w:rsidRPr="00C81C72">
          <w:rPr>
            <w:rFonts w:ascii="Times New Roman" w:hAnsi="Times New Roman"/>
            <w:sz w:val="20"/>
            <w:szCs w:val="20"/>
            <w:u w:val="single"/>
            <w:lang w:eastAsia="ru-RU"/>
          </w:rPr>
          <w:t>Федеральным законом от 21 июля 2014 года N 256-ФЗ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36_2. Информационная открытость организаций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 xml:space="preserve">Организации культуры, указанные в части четвертой </w:t>
      </w:r>
      <w:hyperlink r:id="rId66" w:history="1">
        <w:r w:rsidRPr="00C81C72">
          <w:rPr>
            <w:rFonts w:ascii="Times New Roman" w:hAnsi="Times New Roman"/>
            <w:sz w:val="20"/>
            <w:szCs w:val="20"/>
            <w:u w:val="single"/>
            <w:lang w:eastAsia="ru-RU"/>
          </w:rPr>
          <w:t>статьи 36_1 настоящих Основ</w:t>
        </w:r>
      </w:hyperlink>
      <w:r w:rsidRPr="00C81C72">
        <w:rPr>
          <w:rFonts w:ascii="Times New Roman" w:hAnsi="Times New Roman"/>
          <w:sz w:val="20"/>
          <w:szCs w:val="20"/>
          <w:lang w:eastAsia="ru-RU"/>
        </w:rPr>
        <w:t>, обеспечивают открытость и доступность следующей информации:</w:t>
      </w:r>
      <w:r w:rsidRPr="00C81C72">
        <w:rPr>
          <w:rFonts w:ascii="Times New Roman" w:hAnsi="Times New Roman"/>
          <w:sz w:val="20"/>
          <w:szCs w:val="20"/>
          <w:lang w:eastAsia="ru-RU"/>
        </w:rPr>
        <w:b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r w:rsidRPr="00C81C72">
        <w:rPr>
          <w:rFonts w:ascii="Times New Roman" w:hAnsi="Times New Roman"/>
          <w:sz w:val="20"/>
          <w:szCs w:val="20"/>
          <w:lang w:eastAsia="ru-RU"/>
        </w:rPr>
        <w:br/>
        <w:t>структура и органы управления организации культуры;</w:t>
      </w:r>
      <w:r w:rsidRPr="00C81C72">
        <w:rPr>
          <w:rFonts w:ascii="Times New Roman" w:hAnsi="Times New Roman"/>
          <w:sz w:val="20"/>
          <w:szCs w:val="20"/>
          <w:lang w:eastAsia="ru-RU"/>
        </w:rPr>
        <w:br/>
        <w:t>виды предоставляемых услуг организацией культуры;</w:t>
      </w:r>
      <w:r w:rsidRPr="00C81C72">
        <w:rPr>
          <w:rFonts w:ascii="Times New Roman" w:hAnsi="Times New Roman"/>
          <w:sz w:val="20"/>
          <w:szCs w:val="20"/>
          <w:lang w:eastAsia="ru-RU"/>
        </w:rPr>
        <w:br/>
        <w:t>материально-техническое обеспечение предоставления услуг;</w:t>
      </w:r>
      <w:r w:rsidRPr="00C81C72">
        <w:rPr>
          <w:rFonts w:ascii="Times New Roman" w:hAnsi="Times New Roman"/>
          <w:sz w:val="20"/>
          <w:szCs w:val="20"/>
          <w:lang w:eastAsia="ru-RU"/>
        </w:rPr>
        <w:br/>
        <w:t>копия устава организации культуры;</w:t>
      </w:r>
      <w:r w:rsidRPr="00C81C72">
        <w:rPr>
          <w:rFonts w:ascii="Times New Roman" w:hAnsi="Times New Roman"/>
          <w:sz w:val="20"/>
          <w:szCs w:val="20"/>
          <w:lang w:eastAsia="ru-RU"/>
        </w:rPr>
        <w:b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r w:rsidRPr="00C81C72">
        <w:rPr>
          <w:rFonts w:ascii="Times New Roman" w:hAnsi="Times New Roman"/>
          <w:sz w:val="20"/>
          <w:szCs w:val="20"/>
          <w:lang w:eastAsia="ru-RU"/>
        </w:rPr>
        <w:br/>
        <w:t>копия документа о порядке предоставления услуг за плату;</w:t>
      </w:r>
      <w:r w:rsidRPr="00C81C72">
        <w:rPr>
          <w:rFonts w:ascii="Times New Roman" w:hAnsi="Times New Roman"/>
          <w:sz w:val="20"/>
          <w:szCs w:val="20"/>
          <w:lang w:eastAsia="ru-RU"/>
        </w:rPr>
        <w:b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r w:rsidRPr="00C81C72">
        <w:rPr>
          <w:rFonts w:ascii="Times New Roman" w:hAnsi="Times New Roman"/>
          <w:sz w:val="20"/>
          <w:szCs w:val="20"/>
          <w:lang w:eastAsia="ru-RU"/>
        </w:rPr>
        <w:b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r w:rsidRPr="00C81C72">
        <w:rPr>
          <w:rFonts w:ascii="Times New Roman" w:hAnsi="Times New Roman"/>
          <w:sz w:val="20"/>
          <w:szCs w:val="20"/>
          <w:lang w:eastAsia="ru-RU"/>
        </w:rPr>
        <w:b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r w:rsidRPr="00C81C72">
        <w:rPr>
          <w:rFonts w:ascii="Times New Roman" w:hAnsi="Times New Roman"/>
          <w:sz w:val="20"/>
          <w:szCs w:val="20"/>
          <w:lang w:eastAsia="ru-RU"/>
        </w:rPr>
        <w:b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r w:rsidRPr="00C81C72">
        <w:rPr>
          <w:rFonts w:ascii="Times New Roman" w:hAnsi="Times New Roman"/>
          <w:sz w:val="20"/>
          <w:szCs w:val="20"/>
          <w:lang w:eastAsia="ru-RU"/>
        </w:rPr>
        <w:br/>
        <w:t xml:space="preserve">(Статья дополнительно включена с 21 октября 2014 года </w:t>
      </w:r>
      <w:hyperlink r:id="rId67" w:history="1">
        <w:r w:rsidRPr="00C81C72">
          <w:rPr>
            <w:rFonts w:ascii="Times New Roman" w:hAnsi="Times New Roman"/>
            <w:sz w:val="20"/>
            <w:szCs w:val="20"/>
            <w:u w:val="single"/>
            <w:lang w:eastAsia="ru-RU"/>
          </w:rPr>
          <w:t>Федеральным законом от 21 июля 2014 года N 256-ФЗ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r w:rsidRPr="00C81C72">
        <w:rPr>
          <w:rFonts w:ascii="Times New Roman" w:hAnsi="Times New Roman"/>
          <w:b/>
          <w:bCs/>
          <w:sz w:val="20"/>
          <w:szCs w:val="20"/>
          <w:lang w:eastAsia="ru-RU"/>
        </w:rPr>
        <w:t>Раздел VII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КУЛЬТУРЫ (статьи с 37 по 40)</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(наименование в редакции, введенной в действие с 1 января 2005 года </w:t>
      </w:r>
      <w:hyperlink r:id="rId68" w:history="1">
        <w:r w:rsidRPr="00C81C72">
          <w:rPr>
            <w:rFonts w:ascii="Times New Roman" w:hAnsi="Times New Roman"/>
            <w:sz w:val="20"/>
            <w:szCs w:val="20"/>
            <w:u w:val="single"/>
            <w:lang w:eastAsia="ru-RU"/>
          </w:rPr>
          <w:t>Федеральным законом от 22 августа 2004 года N 122-ФЗ</w:t>
        </w:r>
      </w:hyperlink>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37. Полномочия федеральных органов государственной власти в области культуры</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(наименование в редакции, введенной в действие с 1 января 2005 года </w:t>
      </w:r>
      <w:hyperlink r:id="rId69" w:history="1">
        <w:r w:rsidRPr="00C81C72">
          <w:rPr>
            <w:rFonts w:ascii="Times New Roman" w:hAnsi="Times New Roman"/>
            <w:sz w:val="20"/>
            <w:szCs w:val="20"/>
            <w:u w:val="single"/>
            <w:lang w:eastAsia="ru-RU"/>
          </w:rPr>
          <w:t>Федеральным законом от 22 августа 2004 года N 122-ФЗ</w:t>
        </w:r>
      </w:hyperlink>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К полномочиям федеральных органов государственной власти в области культуры относятся (абзац в редакции, введенной в действие с 1 января 2005 года </w:t>
      </w:r>
      <w:hyperlink r:id="rId70"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обеспечение прав и свобод человека в области культуры;</w:t>
      </w:r>
      <w:r w:rsidRPr="00C81C72">
        <w:rPr>
          <w:rFonts w:ascii="Times New Roman" w:hAnsi="Times New Roman"/>
          <w:sz w:val="20"/>
          <w:szCs w:val="20"/>
          <w:lang w:eastAsia="ru-RU"/>
        </w:rPr>
        <w:br/>
        <w:t xml:space="preserve">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 (абзац в редакции, введенной в действие с 1 января 2005 года </w:t>
      </w:r>
      <w:hyperlink r:id="rId71"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r w:rsidRPr="00C81C72">
        <w:rPr>
          <w:rFonts w:ascii="Times New Roman" w:hAnsi="Times New Roman"/>
          <w:sz w:val="20"/>
          <w:szCs w:val="20"/>
          <w:lang w:eastAsia="ru-RU"/>
        </w:rPr>
        <w:br/>
        <w:t xml:space="preserve">формирование федерального бюджета в части расходов на культуру (абзац в редакции, введенной в действие с 1 января 2005 года </w:t>
      </w:r>
      <w:hyperlink r:id="rId72"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абзац утратил силу с 1 января 2005 года - </w:t>
      </w:r>
      <w:hyperlink r:id="rId73"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абзац утратил силу с 1 января 2005 года - </w:t>
      </w:r>
      <w:hyperlink r:id="rId74"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координация внешней политики в области культурного сотрудничества;</w:t>
      </w:r>
      <w:r w:rsidRPr="00C81C72">
        <w:rPr>
          <w:rFonts w:ascii="Times New Roman" w:hAnsi="Times New Roman"/>
          <w:sz w:val="20"/>
          <w:szCs w:val="20"/>
          <w:lang w:eastAsia="ru-RU"/>
        </w:rPr>
        <w:br/>
        <w:t>регулирование вывоза и ввоза культурных ценностей;</w:t>
      </w:r>
      <w:r w:rsidRPr="00C81C72">
        <w:rPr>
          <w:rFonts w:ascii="Times New Roman" w:hAnsi="Times New Roman"/>
          <w:sz w:val="20"/>
          <w:szCs w:val="20"/>
          <w:lang w:eastAsia="ru-RU"/>
        </w:rPr>
        <w:br/>
        <w:t xml:space="preserve">абзац утратил силу с 1 января 2005 года - </w:t>
      </w:r>
      <w:hyperlink r:id="rId75"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абзац утратил силу с 1 января 2005 года - </w:t>
      </w:r>
      <w:hyperlink r:id="rId76"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r w:rsidRPr="00C81C72">
        <w:rPr>
          <w:rFonts w:ascii="Times New Roman" w:hAnsi="Times New Roman"/>
          <w:sz w:val="20"/>
          <w:szCs w:val="20"/>
          <w:lang w:eastAsia="ru-RU"/>
        </w:rPr>
        <w:br/>
        <w:t xml:space="preserve">(Абзац в редакции, введенной в действие с 1 января 2005 года </w:t>
      </w:r>
      <w:hyperlink r:id="rId77"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 xml:space="preserve">; в редакции, введенной в действие с 1 сентября 2013 года </w:t>
      </w:r>
      <w:hyperlink r:id="rId78" w:history="1">
        <w:r w:rsidRPr="00C81C72">
          <w:rPr>
            <w:rFonts w:ascii="Times New Roman" w:hAnsi="Times New Roman"/>
            <w:sz w:val="20"/>
            <w:szCs w:val="20"/>
            <w:u w:val="single"/>
            <w:lang w:eastAsia="ru-RU"/>
          </w:rPr>
          <w:t>Федеральным законом от 2 июля 2013 года N 185-ФЗ</w:t>
        </w:r>
      </w:hyperlink>
      <w:r w:rsidRPr="00C81C72">
        <w:rPr>
          <w:rFonts w:ascii="Times New Roman" w:hAnsi="Times New Roman"/>
          <w:sz w:val="20"/>
          <w:szCs w:val="20"/>
          <w:lang w:eastAsia="ru-RU"/>
        </w:rPr>
        <w:t xml:space="preserve">.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создание единой государственной системы информационного обеспечения культурной деятельности в Российской Федерации;</w:t>
      </w:r>
      <w:r w:rsidRPr="00C81C72">
        <w:rPr>
          <w:rFonts w:ascii="Times New Roman" w:hAnsi="Times New Roman"/>
          <w:sz w:val="20"/>
          <w:szCs w:val="20"/>
          <w:lang w:eastAsia="ru-RU"/>
        </w:rPr>
        <w:br/>
        <w:t>официальный статистический учет в области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 xml:space="preserve">абзац утратил силу с 1 января 2005 года - </w:t>
      </w:r>
      <w:hyperlink r:id="rId79"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контроль за исполнением законодательства Российской Федерации о культуре.</w:t>
      </w:r>
      <w:r w:rsidRPr="00C81C72">
        <w:rPr>
          <w:rFonts w:ascii="Times New Roman" w:hAnsi="Times New Roman"/>
          <w:sz w:val="20"/>
          <w:szCs w:val="20"/>
          <w:lang w:eastAsia="ru-RU"/>
        </w:rPr>
        <w:b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перечень которых утверждается Правительством Российской Федерации (абзац дополнительно включен с 1 января 2005 года </w:t>
      </w:r>
      <w:hyperlink r:id="rId80"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 xml:space="preserve">; в редакции, введенной в действие с 1 января 2008 года </w:t>
      </w:r>
      <w:hyperlink r:id="rId81" w:history="1">
        <w:r w:rsidRPr="00C81C72">
          <w:rPr>
            <w:rFonts w:ascii="Times New Roman" w:hAnsi="Times New Roman"/>
            <w:sz w:val="20"/>
            <w:szCs w:val="20"/>
            <w:u w:val="single"/>
            <w:lang w:eastAsia="ru-RU"/>
          </w:rPr>
          <w:t>Федеральным законом от 29 декабря 2006 года N 258-ФЗ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 (абзац дополнительно включен с 1 января 2005 года </w:t>
      </w:r>
      <w:hyperlink r:id="rId82"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 xml:space="preserve">; в редакции, введенной в действие с 1 января 2009 года </w:t>
      </w:r>
      <w:hyperlink r:id="rId83" w:history="1">
        <w:r w:rsidRPr="00C81C72">
          <w:rPr>
            <w:rFonts w:ascii="Times New Roman" w:hAnsi="Times New Roman"/>
            <w:sz w:val="20"/>
            <w:szCs w:val="20"/>
            <w:u w:val="single"/>
            <w:lang w:eastAsia="ru-RU"/>
          </w:rPr>
          <w:t>Федеральным законом от 23 июля 2008 года N 160-ФЗ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подготовка и распространение ежегодного государственного доклада о состоянии культуры в Российской Федерации;</w:t>
      </w:r>
      <w:r w:rsidRPr="00C81C72">
        <w:rPr>
          <w:rFonts w:ascii="Times New Roman" w:hAnsi="Times New Roman"/>
          <w:sz w:val="20"/>
          <w:szCs w:val="20"/>
          <w:lang w:eastAsia="ru-RU"/>
        </w:rPr>
        <w:br/>
        <w:t xml:space="preserve">(Абзац дополнительно включен с 1 января 2014 года </w:t>
      </w:r>
      <w:hyperlink r:id="rId84" w:history="1">
        <w:r w:rsidRPr="00C81C72">
          <w:rPr>
            <w:rFonts w:ascii="Times New Roman" w:hAnsi="Times New Roman"/>
            <w:sz w:val="20"/>
            <w:szCs w:val="20"/>
            <w:u w:val="single"/>
            <w:lang w:eastAsia="ru-RU"/>
          </w:rPr>
          <w:t>Федеральным законом от 22 апреля 2013 года N 63-ФЗ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создание условий для организации проведения независимой оценки качества оказания услуг организациями культуры.</w:t>
      </w:r>
      <w:r w:rsidRPr="00C81C72">
        <w:rPr>
          <w:rFonts w:ascii="Times New Roman" w:hAnsi="Times New Roman"/>
          <w:sz w:val="20"/>
          <w:szCs w:val="20"/>
          <w:lang w:eastAsia="ru-RU"/>
        </w:rPr>
        <w:br/>
        <w:t xml:space="preserve">(Абзац дополнительно включен с 21 октября 2014 года </w:t>
      </w:r>
      <w:hyperlink r:id="rId85" w:history="1">
        <w:r w:rsidRPr="00C81C72">
          <w:rPr>
            <w:rFonts w:ascii="Times New Roman" w:hAnsi="Times New Roman"/>
            <w:sz w:val="20"/>
            <w:szCs w:val="20"/>
            <w:u w:val="single"/>
            <w:lang w:eastAsia="ru-RU"/>
          </w:rPr>
          <w:t>Федеральным законом от 21 июля 2014 года N 256-ФЗ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38. Совместная компетенция федеральных органов государственной власти и управления Российской Федерации, органов государственной власти и управления республик в составе Российской Федерации, автономной ... (утратила силу с 1 января 2005 года)</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Статья 38. Совместная компетенция федеральных органов государственной власти и управления Российской Федерации, органов государственной власти и управления республик в составе Российской Федерации, автономной области, автономных округов, краев, областей, городов Москвы и Санкт-Петербурга в области культуры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(статья утратила силу с 1 января 2005 года - </w:t>
      </w:r>
      <w:hyperlink r:id="rId86" w:history="1">
        <w:r w:rsidRPr="00C81C72">
          <w:rPr>
            <w:rFonts w:ascii="Times New Roman" w:hAnsi="Times New Roman"/>
            <w:sz w:val="20"/>
            <w:szCs w:val="20"/>
            <w:u w:val="single"/>
            <w:lang w:eastAsia="ru-RU"/>
          </w:rPr>
          <w:t>Федеральный закон от 22 августа 2004 года N 122-ФЗ</w:t>
        </w:r>
      </w:hyperlink>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39. Полномочия органов государственной власти субъектов Российской Федерации в области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К полномочиям органов государственной власти субъектов Российской Федерации в области культуры относятся:</w:t>
      </w:r>
      <w:r w:rsidRPr="00C81C72">
        <w:rPr>
          <w:rFonts w:ascii="Times New Roman" w:hAnsi="Times New Roman"/>
          <w:sz w:val="20"/>
          <w:szCs w:val="20"/>
          <w:lang w:eastAsia="ru-RU"/>
        </w:rPr>
        <w:br/>
        <w:t xml:space="preserve">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 (абзац в редакции, введенной в действие с 1 января 2006 года </w:t>
      </w:r>
      <w:hyperlink r:id="rId87" w:history="1">
        <w:r w:rsidRPr="00C81C72">
          <w:rPr>
            <w:rFonts w:ascii="Times New Roman" w:hAnsi="Times New Roman"/>
            <w:sz w:val="20"/>
            <w:szCs w:val="20"/>
            <w:u w:val="single"/>
            <w:lang w:eastAsia="ru-RU"/>
          </w:rPr>
          <w:t>Федеральным законом от 31 декабря 2005 года N 199-ФЗ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организация библиотечного обслуживания населения библиотеками субъектов Российской Федерации;</w:t>
      </w:r>
      <w:r w:rsidRPr="00C81C72">
        <w:rPr>
          <w:rFonts w:ascii="Times New Roman" w:hAnsi="Times New Roman"/>
          <w:sz w:val="20"/>
          <w:szCs w:val="20"/>
          <w:lang w:eastAsia="ru-RU"/>
        </w:rPr>
        <w:b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r w:rsidRPr="00C81C72">
        <w:rPr>
          <w:rFonts w:ascii="Times New Roman" w:hAnsi="Times New Roman"/>
          <w:sz w:val="20"/>
          <w:szCs w:val="20"/>
          <w:lang w:eastAsia="ru-RU"/>
        </w:rPr>
        <w:br/>
        <w:t xml:space="preserve">организация и поддержка учреждений культуры и искусства (за исключением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 (абзац в редакции, введенной в действие с 1 января 2009 года </w:t>
      </w:r>
      <w:hyperlink r:id="rId88" w:history="1">
        <w:r w:rsidRPr="00C81C72">
          <w:rPr>
            <w:rFonts w:ascii="Times New Roman" w:hAnsi="Times New Roman"/>
            <w:sz w:val="20"/>
            <w:szCs w:val="20"/>
            <w:u w:val="single"/>
            <w:lang w:eastAsia="ru-RU"/>
          </w:rPr>
          <w:t>Федеральным законом от 23 июля 2008 года N 160-ФЗ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(абзац в редакции, введенной в действие с 1 января 2009 года </w:t>
      </w:r>
      <w:hyperlink r:id="rId89" w:history="1">
        <w:r w:rsidRPr="00C81C72">
          <w:rPr>
            <w:rFonts w:ascii="Times New Roman" w:hAnsi="Times New Roman"/>
            <w:sz w:val="20"/>
            <w:szCs w:val="20"/>
            <w:u w:val="single"/>
            <w:lang w:eastAsia="ru-RU"/>
          </w:rPr>
          <w:t>Федеральным законом от 23 июля 2008 года N 160-ФЗ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поддержка региональных и местных национально-культурных автономий;</w:t>
      </w:r>
      <w:r w:rsidRPr="00C81C72">
        <w:rPr>
          <w:rFonts w:ascii="Times New Roman" w:hAnsi="Times New Roman"/>
          <w:sz w:val="20"/>
          <w:szCs w:val="20"/>
          <w:lang w:eastAsia="ru-RU"/>
        </w:rPr>
        <w:br/>
        <w:t xml:space="preserve">(Абзац в редакции, введенной в действие с 1 сентября 2013 года </w:t>
      </w:r>
      <w:hyperlink r:id="rId90" w:history="1">
        <w:r w:rsidRPr="00C81C72">
          <w:rPr>
            <w:rFonts w:ascii="Times New Roman" w:hAnsi="Times New Roman"/>
            <w:sz w:val="20"/>
            <w:szCs w:val="20"/>
            <w:u w:val="single"/>
            <w:lang w:eastAsia="ru-RU"/>
          </w:rPr>
          <w:t>Федеральным законом от 2 июля 2013 года N 185-ФЗ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создание условий для организации проведения независимой оценки качества оказания услуг организациями культуры.</w:t>
      </w:r>
      <w:r w:rsidRPr="00C81C72">
        <w:rPr>
          <w:rFonts w:ascii="Times New Roman" w:hAnsi="Times New Roman"/>
          <w:sz w:val="20"/>
          <w:szCs w:val="20"/>
          <w:lang w:eastAsia="ru-RU"/>
        </w:rPr>
        <w:br/>
        <w:t xml:space="preserve">(Абзац дополнительно включен с 21 октября 2014 года </w:t>
      </w:r>
      <w:hyperlink r:id="rId91" w:history="1">
        <w:r w:rsidRPr="00C81C72">
          <w:rPr>
            <w:rFonts w:ascii="Times New Roman" w:hAnsi="Times New Roman"/>
            <w:sz w:val="20"/>
            <w:szCs w:val="20"/>
            <w:u w:val="single"/>
            <w:lang w:eastAsia="ru-RU"/>
          </w:rPr>
          <w:t>Федеральным законом от 21 июля 2014 года N 256-ФЗ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r w:rsidRPr="00C81C72">
        <w:rPr>
          <w:rFonts w:ascii="Times New Roman" w:hAnsi="Times New Roman"/>
          <w:sz w:val="20"/>
          <w:szCs w:val="20"/>
          <w:lang w:eastAsia="ru-RU"/>
        </w:rPr>
        <w:br/>
        <w:t xml:space="preserve">(Часть дополнительно включена с 1 января 2006 года </w:t>
      </w:r>
      <w:hyperlink r:id="rId92" w:history="1">
        <w:r w:rsidRPr="00C81C72">
          <w:rPr>
            <w:rFonts w:ascii="Times New Roman" w:hAnsi="Times New Roman"/>
            <w:sz w:val="20"/>
            <w:szCs w:val="20"/>
            <w:u w:val="single"/>
            <w:lang w:eastAsia="ru-RU"/>
          </w:rPr>
          <w:t>Федеральным законом от 31 декабря 2005 года N 199-ФЗ</w:t>
        </w:r>
      </w:hyperlink>
      <w:r w:rsidRPr="00C81C72">
        <w:rPr>
          <w:rFonts w:ascii="Times New Roman" w:hAnsi="Times New Roman"/>
          <w:sz w:val="20"/>
          <w:szCs w:val="20"/>
          <w:lang w:eastAsia="ru-RU"/>
        </w:rPr>
        <w:t xml:space="preserve">; в редакции, введенной в действие с 1 января 2008 года </w:t>
      </w:r>
      <w:hyperlink r:id="rId93" w:history="1">
        <w:r w:rsidRPr="00C81C72">
          <w:rPr>
            <w:rFonts w:ascii="Times New Roman" w:hAnsi="Times New Roman"/>
            <w:sz w:val="20"/>
            <w:szCs w:val="20"/>
            <w:u w:val="single"/>
            <w:lang w:eastAsia="ru-RU"/>
          </w:rPr>
          <w:t>Федеральным законом от 29 декабря 2006 года N 258-ФЗ</w:t>
        </w:r>
      </w:hyperlink>
      <w:r w:rsidRPr="00C81C72">
        <w:rPr>
          <w:rFonts w:ascii="Times New Roman" w:hAnsi="Times New Roman"/>
          <w:sz w:val="20"/>
          <w:szCs w:val="20"/>
          <w:lang w:eastAsia="ru-RU"/>
        </w:rPr>
        <w:t xml:space="preserve">; в редакции, введенной в действие с 12 октября 2013 года </w:t>
      </w:r>
      <w:hyperlink r:id="rId94" w:history="1">
        <w:r w:rsidRPr="00C81C72">
          <w:rPr>
            <w:rFonts w:ascii="Times New Roman" w:hAnsi="Times New Roman"/>
            <w:sz w:val="20"/>
            <w:szCs w:val="20"/>
            <w:u w:val="single"/>
            <w:lang w:eastAsia="ru-RU"/>
          </w:rPr>
          <w:t>Федеральным законом от 30 сентября 2013 года N 265-ФЗ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(Статья в редакции, введенной в действие с 1 января 2005 года </w:t>
      </w:r>
      <w:hyperlink r:id="rId95"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 xml:space="preserve"> </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40. Полномочия органов местного самоуправления в области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К полномочиям органов местного самоуправления поселения в области культуры относятся:</w:t>
      </w:r>
      <w:r w:rsidRPr="00C81C72">
        <w:rPr>
          <w:rFonts w:ascii="Times New Roman" w:hAnsi="Times New Roman"/>
          <w:sz w:val="20"/>
          <w:szCs w:val="20"/>
          <w:lang w:eastAsia="ru-RU"/>
        </w:rPr>
        <w:br/>
        <w:t xml:space="preserve">организация библиотечного обслуживания населения, комплектование и обеспечение сохранности библиотечных фондов библиотек поселения (абзац дополнен с 1 января 2007 года </w:t>
      </w:r>
      <w:hyperlink r:id="rId96" w:history="1">
        <w:r w:rsidRPr="00C81C72">
          <w:rPr>
            <w:rFonts w:ascii="Times New Roman" w:hAnsi="Times New Roman"/>
            <w:sz w:val="20"/>
            <w:szCs w:val="20"/>
            <w:u w:val="single"/>
            <w:lang w:eastAsia="ru-RU"/>
          </w:rPr>
          <w:t>Федеральным законом от 29 декабря 2006 года N 258-ФЗ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создание условий для организации досуга и обеспечения жителей поселения услугами организаций культуры;</w:t>
      </w:r>
      <w:r w:rsidRPr="00C81C72">
        <w:rPr>
          <w:rFonts w:ascii="Times New Roman" w:hAnsi="Times New Roman"/>
          <w:sz w:val="20"/>
          <w:szCs w:val="20"/>
          <w:lang w:eastAsia="ru-RU"/>
        </w:rPr>
        <w:b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поселения;</w:t>
      </w:r>
      <w:r w:rsidRPr="00C81C72">
        <w:rPr>
          <w:rFonts w:ascii="Times New Roman" w:hAnsi="Times New Roman"/>
          <w:sz w:val="20"/>
          <w:szCs w:val="20"/>
          <w:lang w:eastAsia="ru-RU"/>
        </w:rPr>
        <w:br/>
        <w:t xml:space="preserve">абзац утратил силу с 1 января 2007 года - </w:t>
      </w:r>
      <w:hyperlink r:id="rId97" w:history="1">
        <w:r w:rsidRPr="00C81C72">
          <w:rPr>
            <w:rFonts w:ascii="Times New Roman" w:hAnsi="Times New Roman"/>
            <w:sz w:val="20"/>
            <w:szCs w:val="20"/>
            <w:u w:val="single"/>
            <w:lang w:eastAsia="ru-RU"/>
          </w:rPr>
          <w:t>Федеральный закон от 29 декабря 2006 года N 258-ФЗ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C81C72">
        <w:rPr>
          <w:rFonts w:ascii="Times New Roman" w:hAnsi="Times New Roman"/>
          <w:sz w:val="20"/>
          <w:szCs w:val="20"/>
          <w:lang w:eastAsia="ru-RU"/>
        </w:rPr>
        <w:br/>
        <w:t>К полномочиям органов местного самоуправления муниципального района в области культуры относятся:</w:t>
      </w:r>
      <w:r w:rsidRPr="00C81C72">
        <w:rPr>
          <w:rFonts w:ascii="Times New Roman" w:hAnsi="Times New Roman"/>
          <w:sz w:val="20"/>
          <w:szCs w:val="20"/>
          <w:lang w:eastAsia="ru-RU"/>
        </w:rPr>
        <w:br/>
        <w:t xml:space="preserve">организация библиотечного обслуживания населения межпоселенческими библиотеками, комплектование и обеспечение сохранности их библиотечных фондов (абзац дополнен с 1 января 2007 года </w:t>
      </w:r>
      <w:hyperlink r:id="rId98" w:history="1">
        <w:r w:rsidRPr="00C81C72">
          <w:rPr>
            <w:rFonts w:ascii="Times New Roman" w:hAnsi="Times New Roman"/>
            <w:sz w:val="20"/>
            <w:szCs w:val="20"/>
            <w:u w:val="single"/>
            <w:lang w:eastAsia="ru-RU"/>
          </w:rPr>
          <w:t>Федеральным законом от 29 декабря 2006 года N 258-ФЗ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абзац утратил силу с 1 января 2007 года - </w:t>
      </w:r>
      <w:hyperlink r:id="rId99" w:history="1">
        <w:r w:rsidRPr="00C81C72">
          <w:rPr>
            <w:rFonts w:ascii="Times New Roman" w:hAnsi="Times New Roman"/>
            <w:sz w:val="20"/>
            <w:szCs w:val="20"/>
            <w:u w:val="single"/>
            <w:lang w:eastAsia="ru-RU"/>
          </w:rPr>
          <w:t>Федеральный закон от 29 декабря 2006 года N 258-ФЗ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C81C72">
        <w:rPr>
          <w:rFonts w:ascii="Times New Roman" w:hAnsi="Times New Roman"/>
          <w:sz w:val="20"/>
          <w:szCs w:val="20"/>
          <w:lang w:eastAsia="ru-RU"/>
        </w:rPr>
        <w:b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sidRPr="00C81C72">
        <w:rPr>
          <w:rFonts w:ascii="Times New Roman" w:hAnsi="Times New Roman"/>
          <w:sz w:val="20"/>
          <w:szCs w:val="20"/>
          <w:lang w:eastAsia="ru-RU"/>
        </w:rPr>
        <w:br/>
        <w:t>К полномочиям органов местного самоуправления городского округа в области культуры относятся:</w:t>
      </w:r>
      <w:r w:rsidRPr="00C81C72">
        <w:rPr>
          <w:rFonts w:ascii="Times New Roman" w:hAnsi="Times New Roman"/>
          <w:sz w:val="20"/>
          <w:szCs w:val="20"/>
          <w:lang w:eastAsia="ru-RU"/>
        </w:rPr>
        <w:br/>
        <w:t xml:space="preserve">организация библиотечного обслуживания населения, комплектование и обеспечение сохранности библиотечных фондов библиотек городского округа (абзац дополнен с 1 января 2007 года </w:t>
      </w:r>
      <w:hyperlink r:id="rId100" w:history="1">
        <w:r w:rsidRPr="00C81C72">
          <w:rPr>
            <w:rFonts w:ascii="Times New Roman" w:hAnsi="Times New Roman"/>
            <w:sz w:val="20"/>
            <w:szCs w:val="20"/>
            <w:u w:val="single"/>
            <w:lang w:eastAsia="ru-RU"/>
          </w:rPr>
          <w:t>Федеральным законом от 29 декабря 2006 года N 258-ФЗ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создание условий для организации досуга и обеспечения жителей городского округа услугами организаций культуры;</w:t>
      </w:r>
      <w:r w:rsidRPr="00C81C72">
        <w:rPr>
          <w:rFonts w:ascii="Times New Roman" w:hAnsi="Times New Roman"/>
          <w:sz w:val="20"/>
          <w:szCs w:val="20"/>
          <w:lang w:eastAsia="ru-RU"/>
        </w:rPr>
        <w:b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C81C72">
        <w:rPr>
          <w:rFonts w:ascii="Times New Roman" w:hAnsi="Times New Roman"/>
          <w:sz w:val="20"/>
          <w:szCs w:val="20"/>
          <w:lang w:eastAsia="ru-RU"/>
        </w:rPr>
        <w:br/>
        <w:t xml:space="preserve">абзац утратил силу с 1 января 2007 года - </w:t>
      </w:r>
      <w:hyperlink r:id="rId101" w:history="1">
        <w:r w:rsidRPr="00C81C72">
          <w:rPr>
            <w:rFonts w:ascii="Times New Roman" w:hAnsi="Times New Roman"/>
            <w:sz w:val="20"/>
            <w:szCs w:val="20"/>
            <w:u w:val="single"/>
            <w:lang w:eastAsia="ru-RU"/>
          </w:rPr>
          <w:t>Федеральный закон от 29 декабря 2006 года N 258-ФЗ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Pr="00C81C72">
        <w:rPr>
          <w:rFonts w:ascii="Times New Roman" w:hAnsi="Times New Roman"/>
          <w:sz w:val="20"/>
          <w:szCs w:val="20"/>
          <w:lang w:eastAsia="ru-RU"/>
        </w:rPr>
        <w:b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 Москвы и Санкт-Петербурга.</w:t>
      </w:r>
      <w:r w:rsidRPr="00C81C72">
        <w:rPr>
          <w:rFonts w:ascii="Times New Roman" w:hAnsi="Times New Roman"/>
          <w:sz w:val="20"/>
          <w:szCs w:val="20"/>
          <w:lang w:eastAsia="ru-RU"/>
        </w:rPr>
        <w:br/>
        <w:t xml:space="preserve">(Статья в редакции, введенной в действие с 1 января 2006 года </w:t>
      </w:r>
      <w:hyperlink r:id="rId102" w:history="1">
        <w:r w:rsidRPr="00C81C72">
          <w:rPr>
            <w:rFonts w:ascii="Times New Roman" w:hAnsi="Times New Roman"/>
            <w:sz w:val="20"/>
            <w:szCs w:val="20"/>
            <w:u w:val="single"/>
            <w:lang w:eastAsia="ru-RU"/>
          </w:rPr>
          <w:t>Федеральным законом от 31 декабря 2005 года N 199-ФЗ</w:t>
        </w:r>
      </w:hyperlink>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40_1. Ежегодный государственный доклад о состоянии культуры в Российской Федерации</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r w:rsidRPr="00C81C72">
        <w:rPr>
          <w:rFonts w:ascii="Times New Roman" w:hAnsi="Times New Roman"/>
          <w:sz w:val="20"/>
          <w:szCs w:val="20"/>
          <w:lang w:eastAsia="ru-RU"/>
        </w:rPr>
        <w:br/>
        <w:t>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Порядок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r w:rsidRPr="00C81C72">
        <w:rPr>
          <w:rFonts w:ascii="Times New Roman" w:hAnsi="Times New Roman"/>
          <w:sz w:val="20"/>
          <w:szCs w:val="20"/>
          <w:lang w:eastAsia="ru-RU"/>
        </w:rPr>
        <w:br/>
        <w:t>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докладе о состоянии культуры в Российской Федерации.</w:t>
      </w:r>
      <w:r w:rsidRPr="00C81C72">
        <w:rPr>
          <w:rFonts w:ascii="Times New Roman" w:hAnsi="Times New Roman"/>
          <w:sz w:val="20"/>
          <w:szCs w:val="20"/>
          <w:lang w:eastAsia="ru-RU"/>
        </w:rPr>
        <w:br/>
        <w:t xml:space="preserve">(Статья дополнительно включена с 1 января 2014 года </w:t>
      </w:r>
      <w:hyperlink r:id="rId103" w:history="1">
        <w:r w:rsidRPr="00C81C72">
          <w:rPr>
            <w:rFonts w:ascii="Times New Roman" w:hAnsi="Times New Roman"/>
            <w:sz w:val="20"/>
            <w:szCs w:val="20"/>
            <w:u w:val="single"/>
            <w:lang w:eastAsia="ru-RU"/>
          </w:rPr>
          <w:t>Федеральным законом от 22 апреля 2013 года N 63-ФЗ</w:t>
        </w:r>
      </w:hyperlink>
      <w:r w:rsidRPr="00C81C72">
        <w:rPr>
          <w:rFonts w:ascii="Times New Roman" w:hAnsi="Times New Roman"/>
          <w:sz w:val="20"/>
          <w:szCs w:val="20"/>
          <w:lang w:eastAsia="ru-RU"/>
        </w:rPr>
        <w:t>)</w:t>
      </w:r>
    </w:p>
    <w:p w:rsidR="00CE4221" w:rsidRPr="00C81C72" w:rsidRDefault="00CE4221" w:rsidP="00C81C72">
      <w:pPr>
        <w:spacing w:after="0" w:line="240" w:lineRule="auto"/>
        <w:jc w:val="both"/>
        <w:outlineLvl w:val="1"/>
        <w:rPr>
          <w:rFonts w:ascii="Times New Roman" w:hAnsi="Times New Roman"/>
          <w:b/>
          <w:bCs/>
          <w:sz w:val="20"/>
          <w:szCs w:val="20"/>
          <w:lang w:eastAsia="ru-RU"/>
        </w:rPr>
      </w:pPr>
      <w:r w:rsidRPr="00C81C72">
        <w:rPr>
          <w:rFonts w:ascii="Times New Roman" w:hAnsi="Times New Roman"/>
          <w:b/>
          <w:bCs/>
          <w:sz w:val="20"/>
          <w:szCs w:val="20"/>
          <w:lang w:eastAsia="ru-RU"/>
        </w:rPr>
        <w:t>Раздел VIII ЭКОНОМИЧЕСКОЕ РЕГУЛИРОВАНИЕ В ОБЛАСТИ КУЛЬТУРЫ (статьи с 41 по 55)</w:t>
      </w:r>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41. Общие условия создания, реорганизации и ликвидации организаций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 xml:space="preserve">Общие условия создания, реорганизации и ликвидации организаций культуры определяются законодательством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 (часть в редакции, введенной в действие с 1 января 2005 года </w:t>
      </w:r>
      <w:hyperlink r:id="rId104"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 xml:space="preserve">; в редакции, введенной в действие с 1 января 2011 года </w:t>
      </w:r>
      <w:hyperlink r:id="rId105" w:history="1">
        <w:r w:rsidRPr="00C81C72">
          <w:rPr>
            <w:rFonts w:ascii="Times New Roman" w:hAnsi="Times New Roman"/>
            <w:sz w:val="20"/>
            <w:szCs w:val="20"/>
            <w:u w:val="single"/>
            <w:lang w:eastAsia="ru-RU"/>
          </w:rPr>
          <w:t>Федеральным законом от 8 мая 2010 года N 83-ФЗ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 (часть дополнительно включена с 1 января 2011 года </w:t>
      </w:r>
      <w:hyperlink r:id="rId106" w:history="1">
        <w:r w:rsidRPr="00C81C72">
          <w:rPr>
            <w:rFonts w:ascii="Times New Roman" w:hAnsi="Times New Roman"/>
            <w:sz w:val="20"/>
            <w:szCs w:val="20"/>
            <w:u w:val="single"/>
            <w:lang w:eastAsia="ru-RU"/>
          </w:rPr>
          <w:t>Федеральным законом от 8 мая 2010 года N 83-ФЗ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41_1. Особенности управления организацией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r w:rsidRPr="00C81C72">
        <w:rPr>
          <w:rFonts w:ascii="Times New Roman" w:hAnsi="Times New Roman"/>
          <w:sz w:val="20"/>
          <w:szCs w:val="20"/>
          <w:lang w:eastAsia="ru-RU"/>
        </w:rPr>
        <w:br/>
        <w:t>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законом об автономных учреждениях, исполняются учредителем.</w:t>
      </w:r>
      <w:r w:rsidRPr="00C81C72">
        <w:rPr>
          <w:rFonts w:ascii="Times New Roman" w:hAnsi="Times New Roman"/>
          <w:sz w:val="20"/>
          <w:szCs w:val="20"/>
          <w:lang w:eastAsia="ru-RU"/>
        </w:rPr>
        <w:b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r w:rsidRPr="00C81C72">
        <w:rPr>
          <w:rFonts w:ascii="Times New Roman" w:hAnsi="Times New Roman"/>
          <w:sz w:val="20"/>
          <w:szCs w:val="20"/>
          <w:lang w:eastAsia="ru-RU"/>
        </w:rPr>
        <w:br/>
        <w:t xml:space="preserve">(Статья дополнительно включена с 8 января 2007 года </w:t>
      </w:r>
      <w:hyperlink r:id="rId107" w:history="1">
        <w:r w:rsidRPr="00C81C72">
          <w:rPr>
            <w:rFonts w:ascii="Times New Roman" w:hAnsi="Times New Roman"/>
            <w:sz w:val="20"/>
            <w:szCs w:val="20"/>
            <w:u w:val="single"/>
            <w:lang w:eastAsia="ru-RU"/>
          </w:rPr>
          <w:t>Федеральным законом от 3 ноября 2006 года N 175-ФЗ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42. Права и обязанности учредителя (учредителей) организации культуры (утратила силу с 1 января 2005 года)</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(статья утратила силу с 1 января 2005 года - </w:t>
      </w:r>
      <w:hyperlink r:id="rId108" w:history="1">
        <w:r w:rsidRPr="00C81C72">
          <w:rPr>
            <w:rFonts w:ascii="Times New Roman" w:hAnsi="Times New Roman"/>
            <w:sz w:val="20"/>
            <w:szCs w:val="20"/>
            <w:u w:val="single"/>
            <w:lang w:eastAsia="ru-RU"/>
          </w:rPr>
          <w:t>Федеральный закон от 22 августа 2004 года N 122-ФЗ</w:t>
        </w:r>
      </w:hyperlink>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43. Собственность в области культуры (утратила силу с 1 января 2005 года)</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(статья утратила силу с 1 января 2005 года - </w:t>
      </w:r>
      <w:hyperlink r:id="rId109" w:history="1">
        <w:r w:rsidRPr="00C81C72">
          <w:rPr>
            <w:rFonts w:ascii="Times New Roman" w:hAnsi="Times New Roman"/>
            <w:sz w:val="20"/>
            <w:szCs w:val="20"/>
            <w:u w:val="single"/>
            <w:lang w:eastAsia="ru-RU"/>
          </w:rPr>
          <w:t>Федеральный закон от 22 августа 2004 года N 122-ФЗ</w:t>
        </w:r>
      </w:hyperlink>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44. Приватизация в области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r w:rsidRPr="00C81C72">
        <w:rPr>
          <w:rFonts w:ascii="Times New Roman" w:hAnsi="Times New Roman"/>
          <w:sz w:val="20"/>
          <w:szCs w:val="20"/>
          <w:lang w:eastAsia="ru-RU"/>
        </w:rPr>
        <w:br/>
        <w:t>Приватизация других объектов культуры допускается в порядке, устанавливаемом законодательством Российской Федерации при условии:</w:t>
      </w:r>
      <w:r w:rsidRPr="00C81C72">
        <w:rPr>
          <w:rFonts w:ascii="Times New Roman" w:hAnsi="Times New Roman"/>
          <w:sz w:val="20"/>
          <w:szCs w:val="20"/>
          <w:lang w:eastAsia="ru-RU"/>
        </w:rPr>
        <w:br/>
        <w:t>сохранения культурной деятельности в качестве основного вида деятельности;</w:t>
      </w:r>
      <w:r w:rsidRPr="00C81C72">
        <w:rPr>
          <w:rFonts w:ascii="Times New Roman" w:hAnsi="Times New Roman"/>
          <w:sz w:val="20"/>
          <w:szCs w:val="20"/>
          <w:lang w:eastAsia="ru-RU"/>
        </w:rPr>
        <w:br/>
        <w:t>сохранения профильных услуг;</w:t>
      </w:r>
      <w:r w:rsidRPr="00C81C72">
        <w:rPr>
          <w:rFonts w:ascii="Times New Roman" w:hAnsi="Times New Roman"/>
          <w:sz w:val="20"/>
          <w:szCs w:val="20"/>
          <w:lang w:eastAsia="ru-RU"/>
        </w:rPr>
        <w:br/>
        <w:t>организации обслуживания льготных категорий населения;</w:t>
      </w:r>
      <w:r w:rsidRPr="00C81C72">
        <w:rPr>
          <w:rFonts w:ascii="Times New Roman" w:hAnsi="Times New Roman"/>
          <w:sz w:val="20"/>
          <w:szCs w:val="20"/>
          <w:lang w:eastAsia="ru-RU"/>
        </w:rPr>
        <w:br/>
        <w:t>обеспечения сложившегося числа рабочих мест и социальных гарантий работникам (на срок до одного года).</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45. Финансирование культуры и культурной деятельности (утратила силу с 1 января 2005 года)</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(статья утратила силу с 1 января 2005 года - </w:t>
      </w:r>
      <w:hyperlink r:id="rId110" w:history="1">
        <w:r w:rsidRPr="00C81C72">
          <w:rPr>
            <w:rFonts w:ascii="Times New Roman" w:hAnsi="Times New Roman"/>
            <w:sz w:val="20"/>
            <w:szCs w:val="20"/>
            <w:u w:val="single"/>
            <w:lang w:eastAsia="ru-RU"/>
          </w:rPr>
          <w:t>Федеральный закон от 22 августа 2004 года N 122-ФЗ</w:t>
        </w:r>
      </w:hyperlink>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46. Финансовые ресурсы организации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r w:rsidRPr="00C81C72">
        <w:rPr>
          <w:rFonts w:ascii="Times New Roman" w:hAnsi="Times New Roman"/>
          <w:sz w:val="20"/>
          <w:szCs w:val="20"/>
          <w:lang w:eastAsia="ru-RU"/>
        </w:rPr>
        <w:br/>
        <w:t xml:space="preserve">Учредитель организации культуры, созданной в форме бюджетного и автономного учреждения (абзац дополнен с 1 января 2011 года </w:t>
      </w:r>
      <w:hyperlink r:id="rId111" w:history="1">
        <w:r w:rsidRPr="00C81C72">
          <w:rPr>
            <w:rFonts w:ascii="Times New Roman" w:hAnsi="Times New Roman"/>
            <w:sz w:val="20"/>
            <w:szCs w:val="20"/>
            <w:u w:val="single"/>
            <w:lang w:eastAsia="ru-RU"/>
          </w:rPr>
          <w:t>Федеральным законом от 8 мая 2010 года N 83-ФЗ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 (абзац дополнен с 1 января 2011 года </w:t>
      </w:r>
      <w:hyperlink r:id="rId112" w:history="1">
        <w:r w:rsidRPr="00C81C72">
          <w:rPr>
            <w:rFonts w:ascii="Times New Roman" w:hAnsi="Times New Roman"/>
            <w:sz w:val="20"/>
            <w:szCs w:val="20"/>
            <w:u w:val="single"/>
            <w:lang w:eastAsia="ru-RU"/>
          </w:rPr>
          <w:t>Федеральным законом от 8 мая 2010 года N 83-ФЗ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 (абзац дополнен с 1 января 2011 года </w:t>
      </w:r>
      <w:hyperlink r:id="rId113" w:history="1">
        <w:r w:rsidRPr="00C81C72">
          <w:rPr>
            <w:rFonts w:ascii="Times New Roman" w:hAnsi="Times New Roman"/>
            <w:sz w:val="20"/>
            <w:szCs w:val="20"/>
            <w:u w:val="single"/>
            <w:lang w:eastAsia="ru-RU"/>
          </w:rPr>
          <w:t>Федеральным законом от 8 мая 2010 года N 83-ФЗ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r w:rsidRPr="00C81C72">
        <w:rPr>
          <w:rFonts w:ascii="Times New Roman" w:hAnsi="Times New Roman"/>
          <w:sz w:val="20"/>
          <w:szCs w:val="20"/>
          <w:lang w:eastAsia="ru-RU"/>
        </w:rPr>
        <w:br/>
        <w:t>Использование финансовых средств осуществляется в соответствии с законодательством Российской Федерации и уставом организации культуры.</w:t>
      </w:r>
      <w:r w:rsidRPr="00C81C72">
        <w:rPr>
          <w:rFonts w:ascii="Times New Roman" w:hAnsi="Times New Roman"/>
          <w:sz w:val="20"/>
          <w:szCs w:val="20"/>
          <w:lang w:eastAsia="ru-RU"/>
        </w:rPr>
        <w:br/>
        <w:t xml:space="preserve">(Статья в редакции, введенной в действие с 8 января 2007 года </w:t>
      </w:r>
      <w:hyperlink r:id="rId114" w:history="1">
        <w:r w:rsidRPr="00C81C72">
          <w:rPr>
            <w:rFonts w:ascii="Times New Roman" w:hAnsi="Times New Roman"/>
            <w:sz w:val="20"/>
            <w:szCs w:val="20"/>
            <w:u w:val="single"/>
            <w:lang w:eastAsia="ru-RU"/>
          </w:rPr>
          <w:t>Федеральным законом от 3 ноября 2006 года N 175-ФЗ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47. Приносящая доходы деятельность государственных и муниципальных организаций культуры</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(наименование в редакции, введенной в действие с 1 января 2011 года </w:t>
      </w:r>
      <w:hyperlink r:id="rId115" w:history="1">
        <w:r w:rsidRPr="00C81C72">
          <w:rPr>
            <w:rFonts w:ascii="Times New Roman" w:hAnsi="Times New Roman"/>
            <w:sz w:val="20"/>
            <w:szCs w:val="20"/>
            <w:u w:val="single"/>
            <w:lang w:eastAsia="ru-RU"/>
          </w:rPr>
          <w:t>Федеральным законом от 8 мая 2010 года N 83-ФЗ</w:t>
        </w:r>
      </w:hyperlink>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 xml:space="preserve">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 (часть в редакции, введенной в действие с 1 января 2005 года </w:t>
      </w:r>
      <w:hyperlink r:id="rId116"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 xml:space="preserve">; в редакции, введенной в действие с 1 января 2011 года </w:t>
      </w:r>
      <w:hyperlink r:id="rId117" w:history="1">
        <w:r w:rsidRPr="00C81C72">
          <w:rPr>
            <w:rFonts w:ascii="Times New Roman" w:hAnsi="Times New Roman"/>
            <w:sz w:val="20"/>
            <w:szCs w:val="20"/>
            <w:u w:val="single"/>
            <w:lang w:eastAsia="ru-RU"/>
          </w:rPr>
          <w:t>Федеральным законом от 8 мая 2010 года N 83-ФЗ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Часть утратила силу с 1 января 2005 года - </w:t>
      </w:r>
      <w:hyperlink r:id="rId118"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Часть утратила силу с 1 января 2005 года - </w:t>
      </w:r>
      <w:hyperlink r:id="rId119"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Часть утратила силу с 1 января 2005 года - </w:t>
      </w:r>
      <w:hyperlink r:id="rId120"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Часть утратила силу с 1 января 2005 года - </w:t>
      </w:r>
      <w:hyperlink r:id="rId121"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Часть утратила силу с 1 января 2005 года - </w:t>
      </w:r>
      <w:hyperlink r:id="rId122"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48. Инвестиционная политика в области культуры (утратила силу с 1 января 2005 года)</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(статья утратила силу с 1 января 2005 года - </w:t>
      </w:r>
      <w:hyperlink r:id="rId123" w:history="1">
        <w:r w:rsidRPr="00C81C72">
          <w:rPr>
            <w:rFonts w:ascii="Times New Roman" w:hAnsi="Times New Roman"/>
            <w:sz w:val="20"/>
            <w:szCs w:val="20"/>
            <w:u w:val="single"/>
            <w:lang w:eastAsia="ru-RU"/>
          </w:rPr>
          <w:t>Федеральный закон от 22 августа 2004 года N 122-ФЗ</w:t>
        </w:r>
      </w:hyperlink>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49. Обеспечение развития культуры в сельской местности, районах Крайнего Севера и приравненных к ним территориях (утратила силу с 1 января 2005 года)</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(статья утратила силу с 1 января 2005 года - </w:t>
      </w:r>
      <w:hyperlink r:id="rId124" w:history="1">
        <w:r w:rsidRPr="00C81C72">
          <w:rPr>
            <w:rFonts w:ascii="Times New Roman" w:hAnsi="Times New Roman"/>
            <w:sz w:val="20"/>
            <w:szCs w:val="20"/>
            <w:u w:val="single"/>
            <w:lang w:eastAsia="ru-RU"/>
          </w:rPr>
          <w:t>Федеральный закон от 22 августа 2004 года N 122-ФЗ</w:t>
        </w:r>
      </w:hyperlink>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50. Материально-техническое обеспечение культуры (утратила силу с 1 января 2005 года)</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(статья утратила силу с 1 января 2005 года - </w:t>
      </w:r>
      <w:hyperlink r:id="rId125" w:history="1">
        <w:r w:rsidRPr="00C81C72">
          <w:rPr>
            <w:rFonts w:ascii="Times New Roman" w:hAnsi="Times New Roman"/>
            <w:sz w:val="20"/>
            <w:szCs w:val="20"/>
            <w:u w:val="single"/>
            <w:lang w:eastAsia="ru-RU"/>
          </w:rPr>
          <w:t>Федеральный закон от 22 августа 2004 года N 122-ФЗ</w:t>
        </w:r>
      </w:hyperlink>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51. Внешнеэкономическая деятельность в области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 xml:space="preserve">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законодательством Российской Федерации. </w:t>
      </w:r>
      <w:r w:rsidRPr="00C81C72">
        <w:rPr>
          <w:rFonts w:ascii="Times New Roman" w:hAnsi="Times New Roman"/>
          <w:sz w:val="20"/>
          <w:szCs w:val="20"/>
          <w:lang w:eastAsia="ru-RU"/>
        </w:rPr>
        <w:br/>
        <w:t xml:space="preserve">Часть утратила силу с 1 января 2005 года - </w:t>
      </w:r>
      <w:hyperlink r:id="rId126"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 </w:t>
      </w:r>
      <w:r w:rsidRPr="00C81C72">
        <w:rPr>
          <w:rFonts w:ascii="Times New Roman" w:hAnsi="Times New Roman"/>
          <w:sz w:val="20"/>
          <w:szCs w:val="20"/>
          <w:lang w:eastAsia="ru-RU"/>
        </w:rPr>
        <w:br/>
        <w:t xml:space="preserve">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 (часть дополнена с 1 января 2005 года </w:t>
      </w:r>
      <w:hyperlink r:id="rId127"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 xml:space="preserve">; в редакции, введенной в действие с 1 января 2011 года </w:t>
      </w:r>
      <w:hyperlink r:id="rId128" w:history="1">
        <w:r w:rsidRPr="00C81C72">
          <w:rPr>
            <w:rFonts w:ascii="Times New Roman" w:hAnsi="Times New Roman"/>
            <w:sz w:val="20"/>
            <w:szCs w:val="20"/>
            <w:u w:val="single"/>
            <w:lang w:eastAsia="ru-RU"/>
          </w:rPr>
          <w:t>Федеральным законом от 8 мая 2010 года N 83-ФЗ</w:t>
        </w:r>
      </w:hyperlink>
      <w:r w:rsidRPr="00C81C72">
        <w:rPr>
          <w:rFonts w:ascii="Times New Roman" w:hAnsi="Times New Roman"/>
          <w:sz w:val="20"/>
          <w:szCs w:val="20"/>
          <w:lang w:eastAsia="ru-RU"/>
        </w:rPr>
        <w:t xml:space="preserve">. </w:t>
      </w:r>
      <w:r w:rsidRPr="00C81C72">
        <w:rPr>
          <w:rFonts w:ascii="Times New Roman" w:hAnsi="Times New Roman"/>
          <w:sz w:val="20"/>
          <w:szCs w:val="20"/>
          <w:lang w:eastAsia="ru-RU"/>
        </w:rPr>
        <w:b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52. Цены и ценообразование в области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Цены (тарифы) на платные услуги и продукцию, включая цены на билеты, организации культуры устанавливают самостоятельно.</w:t>
      </w:r>
      <w:r w:rsidRPr="00C81C72">
        <w:rPr>
          <w:rFonts w:ascii="Times New Roman" w:hAnsi="Times New Roman"/>
          <w:sz w:val="20"/>
          <w:szCs w:val="20"/>
          <w:lang w:eastAsia="ru-RU"/>
        </w:rPr>
        <w:b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Порядок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 </w:t>
      </w:r>
      <w:r w:rsidRPr="00C81C72">
        <w:rPr>
          <w:rFonts w:ascii="Times New Roman" w:hAnsi="Times New Roman"/>
          <w:sz w:val="20"/>
          <w:szCs w:val="20"/>
          <w:lang w:eastAsia="ru-RU"/>
        </w:rPr>
        <w:br/>
        <w:t xml:space="preserve">(Часть в редакции, введенной в действие с 1 января 2005 года </w:t>
      </w:r>
      <w:hyperlink r:id="rId129"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 xml:space="preserve">; в редакции, введенной в действие с 1 января 2009 года </w:t>
      </w:r>
      <w:hyperlink r:id="rId130" w:history="1">
        <w:r w:rsidRPr="00C81C72">
          <w:rPr>
            <w:rFonts w:ascii="Times New Roman" w:hAnsi="Times New Roman"/>
            <w:sz w:val="20"/>
            <w:szCs w:val="20"/>
            <w:u w:val="single"/>
            <w:lang w:eastAsia="ru-RU"/>
          </w:rPr>
          <w:t>Федеральным законом от 23 июля 2008 года N 160-ФЗ</w:t>
        </w:r>
      </w:hyperlink>
      <w:r w:rsidRPr="00C81C72">
        <w:rPr>
          <w:rFonts w:ascii="Times New Roman" w:hAnsi="Times New Roman"/>
          <w:sz w:val="20"/>
          <w:szCs w:val="20"/>
          <w:lang w:eastAsia="ru-RU"/>
        </w:rPr>
        <w:t xml:space="preserve">; в редакции, введенной в действие с 1 сентября 2013 года </w:t>
      </w:r>
      <w:hyperlink r:id="rId131" w:history="1">
        <w:r w:rsidRPr="00C81C72">
          <w:rPr>
            <w:rFonts w:ascii="Times New Roman" w:hAnsi="Times New Roman"/>
            <w:sz w:val="20"/>
            <w:szCs w:val="20"/>
            <w:u w:val="single"/>
            <w:lang w:eastAsia="ru-RU"/>
          </w:rPr>
          <w:t>Федеральным законом от 2 июля 2013 года N 185-ФЗ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Часть утратила силу с 1 января 2005 года - </w:t>
      </w:r>
      <w:hyperlink r:id="rId132"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Часть утратила силу с 1 января 2005 года - </w:t>
      </w:r>
      <w:hyperlink r:id="rId133"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53. Взаимоотношения организаций культуры с организациями иных областей деятельности</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 xml:space="preserve">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 </w:t>
      </w:r>
      <w:r w:rsidRPr="00C81C72">
        <w:rPr>
          <w:rFonts w:ascii="Times New Roman" w:hAnsi="Times New Roman"/>
          <w:sz w:val="20"/>
          <w:szCs w:val="20"/>
          <w:lang w:eastAsia="ru-RU"/>
        </w:rPr>
        <w:b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r w:rsidRPr="00C81C72">
        <w:rPr>
          <w:rFonts w:ascii="Times New Roman" w:hAnsi="Times New Roman"/>
          <w:sz w:val="20"/>
          <w:szCs w:val="20"/>
          <w:lang w:eastAsia="ru-RU"/>
        </w:rPr>
        <w:b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r w:rsidRPr="00C81C72">
        <w:rPr>
          <w:rFonts w:ascii="Times New Roman" w:hAnsi="Times New Roman"/>
          <w:sz w:val="20"/>
          <w:szCs w:val="20"/>
          <w:lang w:eastAsia="ru-RU"/>
        </w:rPr>
        <w:br/>
        <w:t xml:space="preserve">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 </w:t>
      </w:r>
      <w:r w:rsidRPr="00C81C72">
        <w:rPr>
          <w:rFonts w:ascii="Times New Roman" w:hAnsi="Times New Roman"/>
          <w:sz w:val="20"/>
          <w:szCs w:val="20"/>
          <w:lang w:eastAsia="ru-RU"/>
        </w:rPr>
        <w:br/>
        <w:t xml:space="preserve">Часть утратила силу с 1 января 2011 года - </w:t>
      </w:r>
      <w:hyperlink r:id="rId134" w:history="1">
        <w:r w:rsidRPr="00C81C72">
          <w:rPr>
            <w:rFonts w:ascii="Times New Roman" w:hAnsi="Times New Roman"/>
            <w:sz w:val="20"/>
            <w:szCs w:val="20"/>
            <w:u w:val="single"/>
            <w:lang w:eastAsia="ru-RU"/>
          </w:rPr>
          <w:t>Федеральный закон от 8 мая 2010 года N 83-ФЗ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Часть утратила силу с 1 января 2005 года - </w:t>
      </w:r>
      <w:hyperlink r:id="rId135"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54. Трудовые отношения и принципы оплаты труда работников культуры (утратила силу с 1 января 2005 года)</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(статья утратила силу с 1 января 2005 года - </w:t>
      </w:r>
      <w:hyperlink r:id="rId136" w:history="1">
        <w:r w:rsidRPr="00C81C72">
          <w:rPr>
            <w:rFonts w:ascii="Times New Roman" w:hAnsi="Times New Roman"/>
            <w:sz w:val="20"/>
            <w:szCs w:val="20"/>
            <w:u w:val="single"/>
            <w:lang w:eastAsia="ru-RU"/>
          </w:rPr>
          <w:t>Федеральный закон от 22 августа 2004 года N 122-ФЗ</w:t>
        </w:r>
      </w:hyperlink>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55. Социальная поддержка работников культуры</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(наименование в редакции, введенной в действие с 1 января 2005 года </w:t>
      </w:r>
      <w:hyperlink r:id="rId137" w:history="1">
        <w:r w:rsidRPr="00C81C72">
          <w:rPr>
            <w:rFonts w:ascii="Times New Roman" w:hAnsi="Times New Roman"/>
            <w:sz w:val="20"/>
            <w:szCs w:val="20"/>
            <w:u w:val="single"/>
            <w:lang w:eastAsia="ru-RU"/>
          </w:rPr>
          <w:t>Федеральным законом от 22 августа 2004 года N 122-ФЗ</w:t>
        </w:r>
      </w:hyperlink>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 xml:space="preserve">Часть утратила силу с 1 января 2005 года - </w:t>
      </w:r>
      <w:hyperlink r:id="rId138"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Часть утратила силу с 1 января 2005 года - </w:t>
      </w:r>
      <w:hyperlink r:id="rId139"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 (часть в редакции, введенной в действие с 1 января 2005 года </w:t>
      </w:r>
      <w:hyperlink r:id="rId140"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Пенсионное обеспечение работников организаций культуры производится в соответствии с законодательством Российской Федерации о пенсионном обеспечении (часть в редакции, введенной в действие с 1 января 2005 года </w:t>
      </w:r>
      <w:hyperlink r:id="rId141"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 xml:space="preserve">. </w:t>
      </w:r>
      <w:r w:rsidRPr="00C81C72">
        <w:rPr>
          <w:rFonts w:ascii="Times New Roman" w:hAnsi="Times New Roman"/>
          <w:sz w:val="20"/>
          <w:szCs w:val="20"/>
          <w:lang w:eastAsia="ru-RU"/>
        </w:rPr>
        <w:br/>
        <w:t xml:space="preserve">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 </w:t>
      </w:r>
      <w:r w:rsidRPr="00C81C72">
        <w:rPr>
          <w:rFonts w:ascii="Times New Roman" w:hAnsi="Times New Roman"/>
          <w:sz w:val="20"/>
          <w:szCs w:val="20"/>
          <w:lang w:eastAsia="ru-RU"/>
        </w:rPr>
        <w:br/>
        <w:t xml:space="preserve">(Часть в редакции, введенной в действие с 1 января 2015 года </w:t>
      </w:r>
      <w:hyperlink r:id="rId142" w:history="1">
        <w:r w:rsidRPr="00C81C72">
          <w:rPr>
            <w:rFonts w:ascii="Times New Roman" w:hAnsi="Times New Roman"/>
            <w:sz w:val="20"/>
            <w:szCs w:val="20"/>
            <w:u w:val="single"/>
            <w:lang w:eastAsia="ru-RU"/>
          </w:rPr>
          <w:t>Федеральным законом от 21 июля 2014 года N 216-ФЗ</w:t>
        </w:r>
      </w:hyperlink>
      <w:r w:rsidRPr="00C81C72">
        <w:rPr>
          <w:rFonts w:ascii="Times New Roman" w:hAnsi="Times New Roman"/>
          <w:sz w:val="20"/>
          <w:szCs w:val="20"/>
          <w:lang w:eastAsia="ru-RU"/>
        </w:rPr>
        <w:t xml:space="preserve">. </w:t>
      </w:r>
      <w:r w:rsidRPr="00C81C72">
        <w:rPr>
          <w:rFonts w:ascii="Times New Roman" w:hAnsi="Times New Roman"/>
          <w:sz w:val="20"/>
          <w:szCs w:val="20"/>
          <w:lang w:eastAsia="ru-RU"/>
        </w:rPr>
        <w:br/>
        <w:t xml:space="preserve">Часть утратила силу с 1 января 2005 года - </w:t>
      </w:r>
      <w:hyperlink r:id="rId143"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Часть утратила силу с 1 января 2005 года - </w:t>
      </w:r>
      <w:hyperlink r:id="rId144"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t xml:space="preserve">Часть утратила силу с 1 января 2005 года - </w:t>
      </w:r>
      <w:hyperlink r:id="rId145" w:history="1">
        <w:r w:rsidRPr="00C81C72">
          <w:rPr>
            <w:rFonts w:ascii="Times New Roman" w:hAnsi="Times New Roman"/>
            <w:sz w:val="20"/>
            <w:szCs w:val="20"/>
            <w:u w:val="single"/>
            <w:lang w:eastAsia="ru-RU"/>
          </w:rPr>
          <w:t>Федеральный закон от 22 августа 2004 года N 122-ФЗ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r w:rsidRPr="00C81C72">
        <w:rPr>
          <w:rFonts w:ascii="Times New Roman" w:hAnsi="Times New Roman"/>
          <w:b/>
          <w:bCs/>
          <w:sz w:val="20"/>
          <w:szCs w:val="20"/>
          <w:lang w:eastAsia="ru-RU"/>
        </w:rPr>
        <w:t>Раздел IX КУЛЬТУРНЫЕ ОБМЕНЫ РОССИЙСКОЙ ФЕДЕРАЦИИ С ЗАРУБЕЖНЫМИ СТРАНАМИ (статьи с 56 по 61)</w:t>
      </w:r>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56. Субъекты международных культурных обменов</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57. Политика и приоритеты международных культурных обменов</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r w:rsidRPr="00C81C72">
        <w:rPr>
          <w:rFonts w:ascii="Times New Roman" w:hAnsi="Times New Roman"/>
          <w:sz w:val="20"/>
          <w:szCs w:val="20"/>
          <w:lang w:eastAsia="ru-RU"/>
        </w:rPr>
        <w:b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r w:rsidRPr="00C81C72">
        <w:rPr>
          <w:rFonts w:ascii="Times New Roman" w:hAnsi="Times New Roman"/>
          <w:sz w:val="20"/>
          <w:szCs w:val="20"/>
          <w:lang w:eastAsia="ru-RU"/>
        </w:rPr>
        <w:br/>
        <w:t xml:space="preserve">(Часть в редакции, введенной в действие с 1 сентября 2013 года </w:t>
      </w:r>
      <w:hyperlink r:id="rId146" w:history="1">
        <w:r w:rsidRPr="00C81C72">
          <w:rPr>
            <w:rFonts w:ascii="Times New Roman" w:hAnsi="Times New Roman"/>
            <w:sz w:val="20"/>
            <w:szCs w:val="20"/>
            <w:u w:val="single"/>
            <w:lang w:eastAsia="ru-RU"/>
          </w:rPr>
          <w:t>Федеральным законом от 2 июля 2013 года N 185-ФЗ</w:t>
        </w:r>
      </w:hyperlink>
      <w:r w:rsidRPr="00C81C72">
        <w:rPr>
          <w:rFonts w:ascii="Times New Roman" w:hAnsi="Times New Roman"/>
          <w:sz w:val="20"/>
          <w:szCs w:val="20"/>
          <w:lang w:eastAsia="ru-RU"/>
        </w:rPr>
        <w:t>.</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58. Культурное сотрудничество с соотечественниками за рубежом</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59. Российские культурные и исторические ценности за пределами Российской Федерации</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 xml:space="preserve">Российская Федерация осуществляет целенаправленную политику по возвращению незаконно вывезенных с ее территории культурных ценностей. </w:t>
      </w:r>
      <w:r w:rsidRPr="00C81C72">
        <w:rPr>
          <w:rFonts w:ascii="Times New Roman" w:hAnsi="Times New Roman"/>
          <w:sz w:val="20"/>
          <w:szCs w:val="20"/>
          <w:lang w:eastAsia="ru-RU"/>
        </w:rPr>
        <w:b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r w:rsidRPr="00C81C72">
        <w:rPr>
          <w:rFonts w:ascii="Times New Roman" w:hAnsi="Times New Roman"/>
          <w:sz w:val="20"/>
          <w:szCs w:val="20"/>
          <w:lang w:eastAsia="ru-RU"/>
        </w:rPr>
        <w:b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60. Культурные центры за рубежом</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r w:rsidRPr="00C81C72">
        <w:rPr>
          <w:rFonts w:ascii="Times New Roman" w:hAnsi="Times New Roman"/>
          <w:sz w:val="20"/>
          <w:szCs w:val="20"/>
          <w:lang w:eastAsia="ru-RU"/>
        </w:rPr>
        <w:br/>
      </w:r>
      <w:r w:rsidRPr="00C81C72">
        <w:rPr>
          <w:rFonts w:ascii="Times New Roman" w:hAnsi="Times New Roman"/>
          <w:b/>
          <w:bCs/>
          <w:sz w:val="20"/>
          <w:szCs w:val="20"/>
          <w:lang w:eastAsia="ru-RU"/>
        </w:rPr>
        <w:t>Статья 61. Участие в международных организациях культуры</w:t>
      </w:r>
    </w:p>
    <w:p w:rsidR="00CE4221" w:rsidRPr="00C81C72" w:rsidRDefault="00CE4221" w:rsidP="00C81C72">
      <w:pPr>
        <w:spacing w:after="0" w:line="240" w:lineRule="auto"/>
        <w:jc w:val="both"/>
        <w:rPr>
          <w:rFonts w:ascii="Times New Roman" w:hAnsi="Times New Roman"/>
          <w:b/>
          <w:bCs/>
          <w:sz w:val="20"/>
          <w:szCs w:val="20"/>
          <w:lang w:eastAsia="ru-RU"/>
        </w:rPr>
      </w:pPr>
      <w:r w:rsidRPr="00C81C72">
        <w:rPr>
          <w:rFonts w:ascii="Times New Roman" w:hAnsi="Times New Roman"/>
          <w:sz w:val="20"/>
          <w:szCs w:val="20"/>
          <w:lang w:eastAsia="ru-RU"/>
        </w:rP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r w:rsidRPr="00C81C72">
        <w:rPr>
          <w:rFonts w:ascii="Times New Roman" w:hAnsi="Times New Roman"/>
          <w:sz w:val="20"/>
          <w:szCs w:val="20"/>
          <w:lang w:eastAsia="ru-RU"/>
        </w:rPr>
        <w:br/>
      </w:r>
      <w:r w:rsidRPr="00C81C72">
        <w:rPr>
          <w:rFonts w:ascii="Times New Roman" w:hAnsi="Times New Roman"/>
          <w:b/>
          <w:bCs/>
          <w:sz w:val="20"/>
          <w:szCs w:val="20"/>
          <w:lang w:eastAsia="ru-RU"/>
        </w:rPr>
        <w:t>Раздел Х ОТВЕТСТВЕННОСТЬ ЗА НАРУШЕНИЕ ЗАКОНОДАТЕЛЬСТВА О КУЛЬТУРЕ (статьи с 62 по 62)</w:t>
      </w:r>
    </w:p>
    <w:p w:rsidR="00CE4221" w:rsidRPr="00C81C72" w:rsidRDefault="00CE4221" w:rsidP="00C81C72">
      <w:pPr>
        <w:spacing w:after="0" w:line="240" w:lineRule="auto"/>
        <w:jc w:val="both"/>
        <w:outlineLvl w:val="2"/>
        <w:rPr>
          <w:rFonts w:ascii="Times New Roman" w:hAnsi="Times New Roman"/>
          <w:b/>
          <w:bCs/>
          <w:sz w:val="20"/>
          <w:szCs w:val="20"/>
          <w:lang w:eastAsia="ru-RU"/>
        </w:rPr>
      </w:pPr>
      <w:r w:rsidRPr="00C81C72">
        <w:rPr>
          <w:rFonts w:ascii="Times New Roman" w:hAnsi="Times New Roman"/>
          <w:b/>
          <w:bCs/>
          <w:sz w:val="20"/>
          <w:szCs w:val="20"/>
          <w:lang w:eastAsia="ru-RU"/>
        </w:rPr>
        <w:t>Статья 62. Ответственность за нарушение законодательства о культуре</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Ответственность за нарушение законодательства о культуре устанавливается законодательством Российской Федерации (статья в редакции, введенной в действие с 1 января 2005 года </w:t>
      </w:r>
      <w:hyperlink r:id="rId147" w:history="1">
        <w:r w:rsidRPr="00C81C72">
          <w:rPr>
            <w:rFonts w:ascii="Times New Roman" w:hAnsi="Times New Roman"/>
            <w:sz w:val="20"/>
            <w:szCs w:val="20"/>
            <w:u w:val="single"/>
            <w:lang w:eastAsia="ru-RU"/>
          </w:rPr>
          <w:t>Федеральным законом от 22 августа 2004 года N 122-ФЗ</w:t>
        </w:r>
      </w:hyperlink>
      <w:r w:rsidRPr="00C81C72">
        <w:rPr>
          <w:rFonts w:ascii="Times New Roman" w:hAnsi="Times New Roman"/>
          <w:sz w:val="20"/>
          <w:szCs w:val="20"/>
          <w:lang w:eastAsia="ru-RU"/>
        </w:rPr>
        <w:t xml:space="preserve">.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Президент</w:t>
      </w:r>
      <w:r w:rsidRPr="00C81C72">
        <w:rPr>
          <w:rFonts w:ascii="Times New Roman" w:hAnsi="Times New Roman"/>
          <w:sz w:val="20"/>
          <w:szCs w:val="20"/>
          <w:lang w:eastAsia="ru-RU"/>
        </w:rPr>
        <w:br/>
        <w:t>Российской Федерации</w:t>
      </w:r>
      <w:r w:rsidRPr="00C81C72">
        <w:rPr>
          <w:rFonts w:ascii="Times New Roman" w:hAnsi="Times New Roman"/>
          <w:sz w:val="20"/>
          <w:szCs w:val="20"/>
          <w:lang w:eastAsia="ru-RU"/>
        </w:rPr>
        <w:br/>
        <w:t>Б.Ельцин</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br w:type="page"/>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13 июля 1993 года N ВС-18/19</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РЕСПУБЛИКА БАШКОРТОСТАН</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ЗАКОН </w:t>
      </w:r>
      <w:bookmarkStart w:id="0" w:name="_GoBack"/>
      <w:bookmarkEnd w:id="0"/>
      <w:r w:rsidRPr="00C81C72">
        <w:rPr>
          <w:rFonts w:ascii="Times New Roman" w:hAnsi="Times New Roman"/>
          <w:sz w:val="20"/>
          <w:szCs w:val="20"/>
          <w:lang w:eastAsia="ru-RU"/>
        </w:rPr>
        <w:t>О КУЛЬТУРЕ</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(в ред. Законов РБ от 28.01.98 N 133-з,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от 23.06.2000 N 78-з, от 29.12.2001 N 270-з,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от 03.02.2005 N 149-з, от 21.06.2006 N 332-з,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от 03.11.2006 N 367-з, от 03.07.2007 N 449-з,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от 24.11.2008 N 61-з)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Руководствуясь Конституцией Российской Федерации, Основами законодательства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Российской Федерации о культуре, Конституцией Республики Башкортостан,</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признавая основополагающую роль культуры в развитии и самореализации личности,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нравственном воспитании молодежи, гуманизации общества и сохранении национальной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самобытности народов Республики Башкортостан, утверждении их достоинства,</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отмечая неразрывную связь создания и сохранения культурных ценностей, приобщения к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ним всех граждан с социально-экономическим прогрессом, развитием демократии,</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выражая стремление к межнациональному культурному сотрудничеству и интеграции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культуры народов Республики Башкортостан в мировую культуру,</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Государственное Собрание - Курултай Республики Башкортостан принимает настоящий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Закон в качестве правовой базы сохранения, функционирования и развития культуры 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Республике Башкортостан.</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03.11.2006 N 367-з)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(преамбула в ред. Закона РБ 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Раздел I</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ОБЩИЕ ПОЛОЖЕНИЯ</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Статья 1. Цели законодательства Республики Башкортостан о культуре</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Законодательство Республики Башкортостан о культуре имеет цель установления: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правовых гарантий для свободной культурной деятельности, объединений граждан, народов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и этнических общностей в области культуры;</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принципов и правовых норм отношений субъектов культурной деятельности;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принципов деятельности в области культуры, правовых основ государственной поддержки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культуры и гарантий невмешательства государственных органов в процесс творчества.</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Статья 2. Законодательство Республики Башкортостан о культуре</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29.12.2001 N 270-з)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Законодательство Республики Башкортостан о культуре основывается на Конституции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Российской Федерации, Конституции Республики Башкортостан, Основах законодательства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Российской Федерации о культуре и состоит из настоящего Закона и иных нормативных правовых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актов.</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Статья 3. Основные понятия</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Используемые в настоящем Законе термины означают:</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Культурная деятельность - деятельность по сохранению, созданию, распространению и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освоению культурных ценностей.</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Культурные ценности - нравственные и эстетические идеалы, нормы и образцы поведения,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языки, диалекты и говоры, национальные традиции и обычаи, исторические топонимы, фольклор,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художественные промыслы и ремесла, произведения литературы, архитектуры и искусства,</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В собственности Республики Башкортостан и муниципальных образований могут находиться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объекты культурного наследия (памятники истории и культуры) независимо от категории их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историко-культурного значения.</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(часть вторая введена Законом РБ от 21.06.2006 N 332-з)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Статья 25. Культурное наследие Республики Башкортостан</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Вопросы культурного наследия в Республике Башкортостан, а также вопросы передачи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объектов такого наследия другим государствам и возвращения в Республику Башкортостан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культурных ценностей, законно и незаконно находящихся за ее пределами, регулируются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законодательством.</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29.12.2001 N 270-з)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Статья 26. Библиотечные, музейные и другие фонды</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Целостность национальных библиотечного, музейного, архивного и иных фондов, порядок их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сохранения, функционирования и развития передачи или продажи обеспечиваются Республикой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Башкортостан на основании соответствующего законодательства.</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28.01.98 N 133-з)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Раздел V</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ПОЛОЖЕНИЕ ТВОРЧЕСКИХ РАБОТНИКОВ</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Статья 27. Республика Башкортостан и положение творческих работников</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Республика Башкортостан признает исключительную роль творческого работника 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культурной деятельности, его свободы, моральные, экономические и социальные права.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Республика Башкортостан:</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стимулирует деятельность творческих работников, направленную на повышение качества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жизни народа, сохранение и развитие культур;</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обеспечивает условия труда творческим работникам таким образом, чтобы они имели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возможность в желательной для них форме посвятить себя творческой деятельности;</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способствует росту спроса со стороны общества и частных лиц на продукцию творчества 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целях расширения возможностей творческих работников получать оплачиваемую работу;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абзац утратил силу. - Закон РБ от 03.02.2005 N 149-з;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абзац исключен. - Закон РБ от 29.12.2001 N 270-з;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способствует материальному обеспечению, свободе и независимости творческих работников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и педагогов, посвящающих свою деятельность традиционной культурно-просветительной,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досуговой и народной культуре;</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Законов РБ от 28.01.98 N 133-з, 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содействует творческим работникам в расширении международных творческих контактов;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расширяет возможности участия женщин в различных областях культурной деятельности;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реализует положения принятой ООН Декларации прав ребенка, учитывающие специфику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ребенка, занимающегося творческой деятельностью;</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абзац утратил силу. - Закон РБ 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Статья 28. Республика Башкортостан и общественные организации (объединения)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творческих работников и работников культуры</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Республика Башкортостан содействует созданию и деятельности общественных организаций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(объединений) творческих работников и работников культуры - ассоциаций, творческих союзов,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гильдий и иных, а также федераций и конфедераций таких организаций, филиалов и отделений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международных сообществ творческих работников.</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Республика Башкортостан обеспечивает организациям, представляющим творческих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работников, возможность участвовать в разработке политики в области культуры, консультируется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 ними при разработке мероприятий в области занятости, профессиональной подготовки, условий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труда, не вмешивается в их деятельность, если иное не предусмотрено законодательством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Российской Федерации.</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Никакая общественная организация (объединение) творческих работников и работников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культуры не имеет преимуществ перед другими аналогичными организациями в отношениях с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Республикой Башкортостан.</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Часть четвертая утратила силу. - Закон РБ 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В правовом, социально-экономическом и других отношениях Республика Башкортостан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содействует творческому работнику, не являющемуся членом какой-либо организации, равным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образом, что и членам таких организаций.</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Законов РБ от 28.01.98 N 133-з, 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Раздел VI</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ОБЯЗАННОСТИ РЕСПУБЛИКИ БАШКОРТОСТАН В ОБЛАСТИ КУЛЬТУРЫ</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Статья 29. Республиканские программы сохранения и развития культуры в Республике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Башкортостан</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Республиканские программы сохранения и развития культуры в Республике Башкортостан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разрабатываются, утверждаются и реализуются в соответствии с законодательством.</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Статья 30. Обязанности Республики Башкортостан по обеспечению доступности для граждан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культурной деятельности, ценностей и благ</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Республика Башкортостан ответственна перед гражданами за обеспечение условий для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общедоступности культурной деятельности, культурных ценностей и благ.</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В целях обеспечения общедоступности культуры для всех граждан, в том числе для участия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в работе культурно-просветительных и досуговых учреждений, органы государственной власти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Республики Башкортостан, органы местного самоуправления в соответствии со своей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компетенцией обязаны:</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28.01.98 N 133-з)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поощрять культурную самодеятельность граждан по приобщению детей к творчеству и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культурному развитию, занятию самообразованием, любительским искусством, ремеслами;</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создавать условия для всеобщего эстетического воспитания и массового начального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художественного образования прежде всего посредством гуманитаризации всей системы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образования, поддержки и развития сети специальных учреждений и организаций - школ искусств,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студий, курсов, любительского искусства (самодеятельного художественного творчества), а также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сохранения бесплатности для населения основных услуг общедоступных библиотек;</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абзацы четвертый - пятый утратили силу. - Закон РБ от 03.02.2005 N 149-з;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способствовать развитию благотворительности, меценатства и спонсорства в области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культуры через соответствующие налоговые льготы в соответствии с законодательством;</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28.01.98 N 133-з)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осуществлять протекционизм (покровительство) в области культуры по отношению к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наименее экономически и социально защищенным слоям и группам населения;</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28.01.98 N 133-з)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публиковать для сведения населения ежегодные данные о социокультурной ситуации.</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Статья 31. Обязанности Республики Башкортостан по обеспечению свобод и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самостоятельности всех субъектов культурной деятельности</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Представительная, исполнительная и судебная власти в Республике Башкортостан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выступают гарантом прав и свобод всех субъектов культурной деятельности, защищают эти права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и свободы посредством законодательной и иной нормативной деятельности.</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Органы государственной власти Республики Башкортостан и органы местного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самоуправления не вмешиваются в творческую деятельность граждан и их объединений,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негосударственных и государственных организаций культуры за исключением случаев, когда такая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деятельность ведет к пропаганде войны, насилия и жестокости, расовой, национальной,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религиозной, классовой и иной исключительности или нетерпимости, порнографии.</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29.12.2001 N 270-з)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Запрет какой-либо культурной деятельности может быть осуществлен только судом и лишь 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случае нарушения законодательства.</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Статья 32. Утратила силу. - Закон РБ 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Статья 33. Обязанности Республики Башкортостан по созданию условий для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самореализации талантов</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Органы государственной власти Республики Башкортостан осуществляют протекционизм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(покровительство) по отношению к юным талантам, творческой молодежи, дебютантам,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начинающим творческим коллективам, не посягая на их творческую независимость. Содержание,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формы и способы такого протекционизма определяются республиканскими программами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сохранения и развития культуры.</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Законов РБ от 28.01.98 N 133-з, 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Статьи 34 - 35. Утратили силу. - Закон РБ 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Раздел VII</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ПОЛНОМОЧИЯ ОРГАНОВ ГОСУДАРСТВЕННОЙ ВЛАСТИ</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РЕСПУБЛИКИ БАШКОРТОСТАН И ОРГАНОВ МЕСТНОГО</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САМОУПРАВЛЕНИЯ В ОБЛАСТИ КУЛЬТУРЫ</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(в ред. Законов РБ от 29.12.2001 N 270-з,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Статья 36. Полномочия органов государственной власти Республики Башкортостан 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области культуры</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03.02.2005 N 149-з)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К полномочиям органов государственной власти Республики Башкортостан в области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культуры относятся:</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сохранение, использование и популяризация объектов культурного наследия (памятников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истории и культуры), находящихся в собственности Республики Башкортостан, государственная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охрана объектов культурного наследия (памятников истории и культуры) регионального значения;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21.06.2006 N 332-з)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организация библиотечного обслуживания населения библиотеками, находящимися 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государственной собственности Республики Башкортостан;</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создание и поддержка государственных музеев Республики Башкортостан (за исключением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федеральных государственных музеев, перечень которых утверждается Правительством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Российской Федерации);</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организация и поддержка государственных учреждений культуры и искусства Республики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Башкортостан (за исключением федеральных учреждений культуры и искусства, перечень которых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утверждается уполномоченным Правительством Российской Федерации федеральным органом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исполнительной власти);</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24.11.2008 N 61 -з)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поддержка народных художественных промыслов Республики Башкортостан;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поддержка республиканских и местных национально-культурных центров, поддержка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изучения в образовательных учреждениях национальных языков и иных предметов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этнокультурной направленности.</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Органы государственной власти Республики Башкортостан вправе участвовать 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финансировании мероприятий по сохранению и популяризации объектов культурного наследия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(памятников истории и культуры), находящихся в федеральной собственности, и государственной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охране объектов культурного наследия (памятников истории и культуры) федерального значения.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(часть вторая в ред. Закона РБ от 03.07.2007 N 449-з)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Статья 37. Полномочия органов местного самоуправления в области культуры</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21.06.2006 N 332-з)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К полномочиям органов местного самоуправления поселения в области культуры относятся:</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организация библиотечного обслуживания населения, комплектование и обеспечение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сохранности библиотечных фондов библиотек поселения;</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03.07.2007 N 449-з)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создание условий для организации досуга и обеспечения жителей поселения услугами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организаций культуры;</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сохранение, использование и популяризация объектов культурного наследия (памятников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истории и культуры), находящихся в собственности поселения, охрана объектов культурного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наследия (памятников истории и культуры) местного (муниципального) значения, находящихся на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территории поселения;</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абзац утратил силу. - Закон РБ от 03.07.2007 N 449-з;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создание условий для развития местного традиционного народного художественного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творчества, участие в сохранении, возрождении и развитии народных художественных промыслов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поселении.</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К полномочиям органов местного самоуправления муниципального района в области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культуры относятся:</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организация библиотечного обслуживания населения межпоселенческими библиотеками,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комплектование и обеспечение сохранности их библиотечных фондов;</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03.07.2007 N 449-з)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абзац утратил силу. - Закон РБ от 03.07.2007 N 449-з;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создание условий для обеспечения поселений, входящих в состав муниципального района,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услугами по организации досуга и услугами организаций культуры;</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создание условий для развития местного традиционного народного художественного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творчества в поселениях, входящих в состав муниципального района.</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К полномочиям органов местного самоуправления городского округа в области культуры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относятся:</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организация библиотечного обслуживания населения, комплектование и обеспечение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сохранности библиотечных фондов библиотек городского округа;</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ред. Закона РБ от 03.07.2007 N 449-з)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создание условий для организации досуга и обеспечения жителей городского округа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услугами организаций культуры;</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сохранение, использование и популяризация объектов культурного наследия (памятников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истории и культуры), находящихся в собственности городского округа, охрана объектов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культурного наследия (памятников истории и культуры) местного (муниципального) значения,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расположенных на территории городского округа;</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абзац утратил силу. - Закон РБ от 03.07.2007 N 449-з;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создание условий для развития местного традиционного народного художественного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творчества, участие в сохранении, возрождении и развитии народных художественных промыслов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 городском округе.</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Раздел VIII</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ЭКОНОМИЧЕСКОЕ РЕГУЛИРОВАНИЕ В ОБЛАСТИ КУЛЬТУРЫ</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Статьи 38 - 40. Исключены. - Закон РБ от 29.12.2001 N 270-з.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Статья 40.1. Особенности управления организацией культуры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(введена Законом РБ от 03.07.2007 N 449-з)</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Особенности структуры органов управления организации культуры, компетенция этих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органов, порядок их формирования и порядок деятельности устанавливаются законодательством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Российской Федерации и уставом такой организации.</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По инициативе организации культуры, созданной в форме автономного учреждения,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учредитель может принять решение об упразднении наблюдательного совета автономного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учреждения. В этом случае функции наблюдательного совета автономного учреждения,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предусмотренные федеральным законом об автономных учреждениях, исполняются учредителем.</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Уставом организации культуры может предусматриваться создание коллегиальных органов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 xml:space="preserve">этой организации (попечительских, наблюдательных, художественных советов и других) и могут </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определяться их функции.</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t>Статья 41. Приватизация в области культуры</w:t>
      </w:r>
    </w:p>
    <w:p w:rsidR="00CE4221" w:rsidRPr="00C81C72" w:rsidRDefault="00CE4221" w:rsidP="00C81C72">
      <w:pPr>
        <w:spacing w:after="0" w:line="240" w:lineRule="auto"/>
        <w:jc w:val="both"/>
        <w:rPr>
          <w:rFonts w:ascii="Times New Roman" w:hAnsi="Times New Roman"/>
          <w:sz w:val="20"/>
          <w:szCs w:val="20"/>
          <w:lang w:eastAsia="ru-RU"/>
        </w:rPr>
      </w:pPr>
      <w:r w:rsidRPr="00C81C72">
        <w:rPr>
          <w:rFonts w:ascii="Times New Roman" w:hAnsi="Times New Roman"/>
          <w:sz w:val="20"/>
          <w:szCs w:val="20"/>
          <w:lang w:eastAsia="ru-RU"/>
        </w:rPr>
        <w:br/>
      </w:r>
      <w:r w:rsidRPr="00C81C72">
        <w:rPr>
          <w:rFonts w:ascii="Times New Roman" w:hAnsi="Times New Roman"/>
          <w:sz w:val="20"/>
          <w:szCs w:val="20"/>
          <w:lang w:eastAsia="ru-RU"/>
        </w:rPr>
        <w:br/>
      </w:r>
    </w:p>
    <w:p w:rsidR="00CE4221" w:rsidRPr="00C81C72" w:rsidRDefault="00CE4221" w:rsidP="00C81C72">
      <w:pPr>
        <w:spacing w:after="0" w:line="240" w:lineRule="auto"/>
        <w:jc w:val="both"/>
        <w:rPr>
          <w:rFonts w:ascii="Times New Roman" w:hAnsi="Times New Roman"/>
          <w:sz w:val="20"/>
          <w:szCs w:val="20"/>
          <w:lang w:eastAsia="ru-RU"/>
        </w:rPr>
      </w:pPr>
    </w:p>
    <w:sectPr w:rsidR="00CE4221" w:rsidRPr="00C81C72" w:rsidSect="00F462A0">
      <w:pgSz w:w="11906" w:h="16838"/>
      <w:pgMar w:top="360" w:right="566" w:bottom="54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0505"/>
    <w:multiLevelType w:val="multilevel"/>
    <w:tmpl w:val="5D60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F2DA4"/>
    <w:multiLevelType w:val="multilevel"/>
    <w:tmpl w:val="6DFA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31C7F"/>
    <w:multiLevelType w:val="multilevel"/>
    <w:tmpl w:val="E6E4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61D25"/>
    <w:multiLevelType w:val="multilevel"/>
    <w:tmpl w:val="A686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9037B"/>
    <w:multiLevelType w:val="multilevel"/>
    <w:tmpl w:val="4790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7E41CD"/>
    <w:multiLevelType w:val="multilevel"/>
    <w:tmpl w:val="12C2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E13"/>
    <w:rsid w:val="000953B5"/>
    <w:rsid w:val="0022461A"/>
    <w:rsid w:val="004279B9"/>
    <w:rsid w:val="00504635"/>
    <w:rsid w:val="007C203D"/>
    <w:rsid w:val="008B25E7"/>
    <w:rsid w:val="00A344F8"/>
    <w:rsid w:val="00B47BA6"/>
    <w:rsid w:val="00BD1D2F"/>
    <w:rsid w:val="00C81C72"/>
    <w:rsid w:val="00CE4221"/>
    <w:rsid w:val="00E24E13"/>
    <w:rsid w:val="00F35215"/>
    <w:rsid w:val="00F462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E7"/>
    <w:pPr>
      <w:spacing w:after="200" w:line="276" w:lineRule="auto"/>
    </w:pPr>
    <w:rPr>
      <w:lang w:eastAsia="en-US"/>
    </w:rPr>
  </w:style>
  <w:style w:type="paragraph" w:styleId="Heading1">
    <w:name w:val="heading 1"/>
    <w:basedOn w:val="Normal"/>
    <w:link w:val="Heading1Char"/>
    <w:uiPriority w:val="99"/>
    <w:qFormat/>
    <w:rsid w:val="00A344F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A344F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A344F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44F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A344F8"/>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A344F8"/>
    <w:rPr>
      <w:rFonts w:ascii="Times New Roman" w:hAnsi="Times New Roman" w:cs="Times New Roman"/>
      <w:b/>
      <w:bCs/>
      <w:sz w:val="27"/>
      <w:szCs w:val="27"/>
      <w:lang w:eastAsia="ru-RU"/>
    </w:rPr>
  </w:style>
  <w:style w:type="paragraph" w:styleId="NormalWeb">
    <w:name w:val="Normal (Web)"/>
    <w:basedOn w:val="Normal"/>
    <w:uiPriority w:val="99"/>
    <w:semiHidden/>
    <w:rsid w:val="00A344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Normal"/>
    <w:uiPriority w:val="99"/>
    <w:rsid w:val="00A344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A344F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A344F8"/>
    <w:rPr>
      <w:rFonts w:cs="Times New Roman"/>
      <w:color w:val="0000FF"/>
      <w:u w:val="single"/>
    </w:rPr>
  </w:style>
  <w:style w:type="character" w:styleId="FollowedHyperlink">
    <w:name w:val="FollowedHyperlink"/>
    <w:basedOn w:val="DefaultParagraphFont"/>
    <w:uiPriority w:val="99"/>
    <w:semiHidden/>
    <w:rsid w:val="00A344F8"/>
    <w:rPr>
      <w:rFonts w:cs="Times New Roman"/>
      <w:color w:val="800080"/>
      <w:u w:val="single"/>
    </w:rPr>
  </w:style>
  <w:style w:type="paragraph" w:customStyle="1" w:styleId="unformattext">
    <w:name w:val="unformattext"/>
    <w:basedOn w:val="Normal"/>
    <w:uiPriority w:val="99"/>
    <w:rsid w:val="00A344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harebannerclose">
    <w:name w:val="sharebanner_close"/>
    <w:basedOn w:val="DefaultParagraphFont"/>
    <w:uiPriority w:val="99"/>
    <w:rsid w:val="00A344F8"/>
    <w:rPr>
      <w:rFonts w:cs="Times New Roman"/>
    </w:rPr>
  </w:style>
  <w:style w:type="character" w:customStyle="1" w:styleId="sharebannerbuy">
    <w:name w:val="sharebanner_buy"/>
    <w:basedOn w:val="DefaultParagraphFont"/>
    <w:uiPriority w:val="99"/>
    <w:rsid w:val="00A344F8"/>
    <w:rPr>
      <w:rFonts w:cs="Times New Roman"/>
    </w:rPr>
  </w:style>
  <w:style w:type="paragraph" w:customStyle="1" w:styleId="copytitle">
    <w:name w:val="copytitle"/>
    <w:basedOn w:val="Normal"/>
    <w:uiPriority w:val="99"/>
    <w:rsid w:val="00A344F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A344F8"/>
    <w:rPr>
      <w:rFonts w:cs="Times New Roman"/>
      <w:b/>
      <w:bCs/>
    </w:rPr>
  </w:style>
  <w:style w:type="paragraph" w:customStyle="1" w:styleId="copyright">
    <w:name w:val="copyright"/>
    <w:basedOn w:val="Normal"/>
    <w:uiPriority w:val="99"/>
    <w:rsid w:val="00A344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rsion-site">
    <w:name w:val="version-site"/>
    <w:basedOn w:val="Normal"/>
    <w:uiPriority w:val="99"/>
    <w:rsid w:val="00A344F8"/>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A34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44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749253">
      <w:marLeft w:val="0"/>
      <w:marRight w:val="0"/>
      <w:marTop w:val="0"/>
      <w:marBottom w:val="0"/>
      <w:divBdr>
        <w:top w:val="none" w:sz="0" w:space="0" w:color="auto"/>
        <w:left w:val="none" w:sz="0" w:space="0" w:color="auto"/>
        <w:bottom w:val="none" w:sz="0" w:space="0" w:color="auto"/>
        <w:right w:val="none" w:sz="0" w:space="0" w:color="auto"/>
      </w:divBdr>
      <w:divsChild>
        <w:div w:id="254749224">
          <w:marLeft w:val="0"/>
          <w:marRight w:val="0"/>
          <w:marTop w:val="0"/>
          <w:marBottom w:val="0"/>
          <w:divBdr>
            <w:top w:val="none" w:sz="0" w:space="0" w:color="auto"/>
            <w:left w:val="none" w:sz="0" w:space="0" w:color="auto"/>
            <w:bottom w:val="none" w:sz="0" w:space="0" w:color="auto"/>
            <w:right w:val="none" w:sz="0" w:space="0" w:color="auto"/>
          </w:divBdr>
          <w:divsChild>
            <w:div w:id="254749193">
              <w:marLeft w:val="0"/>
              <w:marRight w:val="0"/>
              <w:marTop w:val="0"/>
              <w:marBottom w:val="0"/>
              <w:divBdr>
                <w:top w:val="none" w:sz="0" w:space="0" w:color="auto"/>
                <w:left w:val="none" w:sz="0" w:space="0" w:color="auto"/>
                <w:bottom w:val="none" w:sz="0" w:space="0" w:color="auto"/>
                <w:right w:val="none" w:sz="0" w:space="0" w:color="auto"/>
              </w:divBdr>
              <w:divsChild>
                <w:div w:id="254749187">
                  <w:marLeft w:val="0"/>
                  <w:marRight w:val="0"/>
                  <w:marTop w:val="0"/>
                  <w:marBottom w:val="0"/>
                  <w:divBdr>
                    <w:top w:val="none" w:sz="0" w:space="0" w:color="auto"/>
                    <w:left w:val="none" w:sz="0" w:space="0" w:color="auto"/>
                    <w:bottom w:val="none" w:sz="0" w:space="0" w:color="auto"/>
                    <w:right w:val="none" w:sz="0" w:space="0" w:color="auto"/>
                  </w:divBdr>
                </w:div>
                <w:div w:id="254749188">
                  <w:marLeft w:val="0"/>
                  <w:marRight w:val="0"/>
                  <w:marTop w:val="0"/>
                  <w:marBottom w:val="0"/>
                  <w:divBdr>
                    <w:top w:val="none" w:sz="0" w:space="0" w:color="auto"/>
                    <w:left w:val="none" w:sz="0" w:space="0" w:color="auto"/>
                    <w:bottom w:val="none" w:sz="0" w:space="0" w:color="auto"/>
                    <w:right w:val="none" w:sz="0" w:space="0" w:color="auto"/>
                  </w:divBdr>
                </w:div>
                <w:div w:id="254749189">
                  <w:marLeft w:val="0"/>
                  <w:marRight w:val="0"/>
                  <w:marTop w:val="0"/>
                  <w:marBottom w:val="0"/>
                  <w:divBdr>
                    <w:top w:val="none" w:sz="0" w:space="0" w:color="auto"/>
                    <w:left w:val="none" w:sz="0" w:space="0" w:color="auto"/>
                    <w:bottom w:val="none" w:sz="0" w:space="0" w:color="auto"/>
                    <w:right w:val="none" w:sz="0" w:space="0" w:color="auto"/>
                  </w:divBdr>
                </w:div>
                <w:div w:id="254749194">
                  <w:marLeft w:val="0"/>
                  <w:marRight w:val="0"/>
                  <w:marTop w:val="0"/>
                  <w:marBottom w:val="0"/>
                  <w:divBdr>
                    <w:top w:val="none" w:sz="0" w:space="0" w:color="auto"/>
                    <w:left w:val="none" w:sz="0" w:space="0" w:color="auto"/>
                    <w:bottom w:val="none" w:sz="0" w:space="0" w:color="auto"/>
                    <w:right w:val="none" w:sz="0" w:space="0" w:color="auto"/>
                  </w:divBdr>
                </w:div>
                <w:div w:id="254749203">
                  <w:marLeft w:val="0"/>
                  <w:marRight w:val="0"/>
                  <w:marTop w:val="0"/>
                  <w:marBottom w:val="0"/>
                  <w:divBdr>
                    <w:top w:val="none" w:sz="0" w:space="0" w:color="auto"/>
                    <w:left w:val="none" w:sz="0" w:space="0" w:color="auto"/>
                    <w:bottom w:val="none" w:sz="0" w:space="0" w:color="auto"/>
                    <w:right w:val="none" w:sz="0" w:space="0" w:color="auto"/>
                  </w:divBdr>
                </w:div>
                <w:div w:id="254749219">
                  <w:marLeft w:val="0"/>
                  <w:marRight w:val="0"/>
                  <w:marTop w:val="0"/>
                  <w:marBottom w:val="0"/>
                  <w:divBdr>
                    <w:top w:val="none" w:sz="0" w:space="0" w:color="auto"/>
                    <w:left w:val="none" w:sz="0" w:space="0" w:color="auto"/>
                    <w:bottom w:val="none" w:sz="0" w:space="0" w:color="auto"/>
                    <w:right w:val="none" w:sz="0" w:space="0" w:color="auto"/>
                  </w:divBdr>
                </w:div>
                <w:div w:id="254749227">
                  <w:marLeft w:val="0"/>
                  <w:marRight w:val="0"/>
                  <w:marTop w:val="0"/>
                  <w:marBottom w:val="0"/>
                  <w:divBdr>
                    <w:top w:val="none" w:sz="0" w:space="0" w:color="auto"/>
                    <w:left w:val="none" w:sz="0" w:space="0" w:color="auto"/>
                    <w:bottom w:val="none" w:sz="0" w:space="0" w:color="auto"/>
                    <w:right w:val="none" w:sz="0" w:space="0" w:color="auto"/>
                  </w:divBdr>
                </w:div>
                <w:div w:id="254749229">
                  <w:marLeft w:val="0"/>
                  <w:marRight w:val="0"/>
                  <w:marTop w:val="0"/>
                  <w:marBottom w:val="0"/>
                  <w:divBdr>
                    <w:top w:val="none" w:sz="0" w:space="0" w:color="auto"/>
                    <w:left w:val="none" w:sz="0" w:space="0" w:color="auto"/>
                    <w:bottom w:val="none" w:sz="0" w:space="0" w:color="auto"/>
                    <w:right w:val="none" w:sz="0" w:space="0" w:color="auto"/>
                  </w:divBdr>
                </w:div>
                <w:div w:id="254749230">
                  <w:marLeft w:val="0"/>
                  <w:marRight w:val="0"/>
                  <w:marTop w:val="0"/>
                  <w:marBottom w:val="0"/>
                  <w:divBdr>
                    <w:top w:val="none" w:sz="0" w:space="0" w:color="auto"/>
                    <w:left w:val="none" w:sz="0" w:space="0" w:color="auto"/>
                    <w:bottom w:val="none" w:sz="0" w:space="0" w:color="auto"/>
                    <w:right w:val="none" w:sz="0" w:space="0" w:color="auto"/>
                  </w:divBdr>
                </w:div>
                <w:div w:id="254749232">
                  <w:marLeft w:val="0"/>
                  <w:marRight w:val="0"/>
                  <w:marTop w:val="0"/>
                  <w:marBottom w:val="0"/>
                  <w:divBdr>
                    <w:top w:val="none" w:sz="0" w:space="0" w:color="auto"/>
                    <w:left w:val="none" w:sz="0" w:space="0" w:color="auto"/>
                    <w:bottom w:val="none" w:sz="0" w:space="0" w:color="auto"/>
                    <w:right w:val="none" w:sz="0" w:space="0" w:color="auto"/>
                  </w:divBdr>
                </w:div>
                <w:div w:id="254749243">
                  <w:marLeft w:val="0"/>
                  <w:marRight w:val="0"/>
                  <w:marTop w:val="0"/>
                  <w:marBottom w:val="0"/>
                  <w:divBdr>
                    <w:top w:val="none" w:sz="0" w:space="0" w:color="auto"/>
                    <w:left w:val="none" w:sz="0" w:space="0" w:color="auto"/>
                    <w:bottom w:val="none" w:sz="0" w:space="0" w:color="auto"/>
                    <w:right w:val="none" w:sz="0" w:space="0" w:color="auto"/>
                  </w:divBdr>
                </w:div>
                <w:div w:id="254749244">
                  <w:marLeft w:val="0"/>
                  <w:marRight w:val="0"/>
                  <w:marTop w:val="0"/>
                  <w:marBottom w:val="0"/>
                  <w:divBdr>
                    <w:top w:val="none" w:sz="0" w:space="0" w:color="auto"/>
                    <w:left w:val="none" w:sz="0" w:space="0" w:color="auto"/>
                    <w:bottom w:val="none" w:sz="0" w:space="0" w:color="auto"/>
                    <w:right w:val="none" w:sz="0" w:space="0" w:color="auto"/>
                  </w:divBdr>
                </w:div>
                <w:div w:id="254749245">
                  <w:marLeft w:val="0"/>
                  <w:marRight w:val="0"/>
                  <w:marTop w:val="0"/>
                  <w:marBottom w:val="0"/>
                  <w:divBdr>
                    <w:top w:val="none" w:sz="0" w:space="0" w:color="auto"/>
                    <w:left w:val="none" w:sz="0" w:space="0" w:color="auto"/>
                    <w:bottom w:val="none" w:sz="0" w:space="0" w:color="auto"/>
                    <w:right w:val="none" w:sz="0" w:space="0" w:color="auto"/>
                  </w:divBdr>
                </w:div>
                <w:div w:id="254749250">
                  <w:marLeft w:val="0"/>
                  <w:marRight w:val="0"/>
                  <w:marTop w:val="0"/>
                  <w:marBottom w:val="0"/>
                  <w:divBdr>
                    <w:top w:val="none" w:sz="0" w:space="0" w:color="auto"/>
                    <w:left w:val="none" w:sz="0" w:space="0" w:color="auto"/>
                    <w:bottom w:val="none" w:sz="0" w:space="0" w:color="auto"/>
                    <w:right w:val="none" w:sz="0" w:space="0" w:color="auto"/>
                  </w:divBdr>
                </w:div>
                <w:div w:id="254749252">
                  <w:marLeft w:val="0"/>
                  <w:marRight w:val="0"/>
                  <w:marTop w:val="0"/>
                  <w:marBottom w:val="0"/>
                  <w:divBdr>
                    <w:top w:val="none" w:sz="0" w:space="0" w:color="auto"/>
                    <w:left w:val="none" w:sz="0" w:space="0" w:color="auto"/>
                    <w:bottom w:val="none" w:sz="0" w:space="0" w:color="auto"/>
                    <w:right w:val="none" w:sz="0" w:space="0" w:color="auto"/>
                  </w:divBdr>
                </w:div>
                <w:div w:id="254749265">
                  <w:marLeft w:val="0"/>
                  <w:marRight w:val="0"/>
                  <w:marTop w:val="0"/>
                  <w:marBottom w:val="0"/>
                  <w:divBdr>
                    <w:top w:val="none" w:sz="0" w:space="0" w:color="auto"/>
                    <w:left w:val="none" w:sz="0" w:space="0" w:color="auto"/>
                    <w:bottom w:val="none" w:sz="0" w:space="0" w:color="auto"/>
                    <w:right w:val="none" w:sz="0" w:space="0" w:color="auto"/>
                  </w:divBdr>
                </w:div>
                <w:div w:id="254749273">
                  <w:marLeft w:val="0"/>
                  <w:marRight w:val="0"/>
                  <w:marTop w:val="0"/>
                  <w:marBottom w:val="0"/>
                  <w:divBdr>
                    <w:top w:val="none" w:sz="0" w:space="0" w:color="auto"/>
                    <w:left w:val="none" w:sz="0" w:space="0" w:color="auto"/>
                    <w:bottom w:val="none" w:sz="0" w:space="0" w:color="auto"/>
                    <w:right w:val="none" w:sz="0" w:space="0" w:color="auto"/>
                  </w:divBdr>
                </w:div>
                <w:div w:id="254749274">
                  <w:marLeft w:val="0"/>
                  <w:marRight w:val="0"/>
                  <w:marTop w:val="0"/>
                  <w:marBottom w:val="0"/>
                  <w:divBdr>
                    <w:top w:val="none" w:sz="0" w:space="0" w:color="auto"/>
                    <w:left w:val="none" w:sz="0" w:space="0" w:color="auto"/>
                    <w:bottom w:val="none" w:sz="0" w:space="0" w:color="auto"/>
                    <w:right w:val="none" w:sz="0" w:space="0" w:color="auto"/>
                  </w:divBdr>
                </w:div>
                <w:div w:id="254749279">
                  <w:marLeft w:val="0"/>
                  <w:marRight w:val="0"/>
                  <w:marTop w:val="0"/>
                  <w:marBottom w:val="0"/>
                  <w:divBdr>
                    <w:top w:val="none" w:sz="0" w:space="0" w:color="auto"/>
                    <w:left w:val="none" w:sz="0" w:space="0" w:color="auto"/>
                    <w:bottom w:val="none" w:sz="0" w:space="0" w:color="auto"/>
                    <w:right w:val="none" w:sz="0" w:space="0" w:color="auto"/>
                  </w:divBdr>
                </w:div>
                <w:div w:id="254749281">
                  <w:marLeft w:val="0"/>
                  <w:marRight w:val="0"/>
                  <w:marTop w:val="0"/>
                  <w:marBottom w:val="0"/>
                  <w:divBdr>
                    <w:top w:val="none" w:sz="0" w:space="0" w:color="auto"/>
                    <w:left w:val="none" w:sz="0" w:space="0" w:color="auto"/>
                    <w:bottom w:val="none" w:sz="0" w:space="0" w:color="auto"/>
                    <w:right w:val="none" w:sz="0" w:space="0" w:color="auto"/>
                  </w:divBdr>
                </w:div>
                <w:div w:id="254749285">
                  <w:marLeft w:val="0"/>
                  <w:marRight w:val="0"/>
                  <w:marTop w:val="0"/>
                  <w:marBottom w:val="0"/>
                  <w:divBdr>
                    <w:top w:val="none" w:sz="0" w:space="0" w:color="auto"/>
                    <w:left w:val="none" w:sz="0" w:space="0" w:color="auto"/>
                    <w:bottom w:val="none" w:sz="0" w:space="0" w:color="auto"/>
                    <w:right w:val="none" w:sz="0" w:space="0" w:color="auto"/>
                  </w:divBdr>
                </w:div>
                <w:div w:id="254749287">
                  <w:marLeft w:val="0"/>
                  <w:marRight w:val="0"/>
                  <w:marTop w:val="0"/>
                  <w:marBottom w:val="0"/>
                  <w:divBdr>
                    <w:top w:val="none" w:sz="0" w:space="0" w:color="auto"/>
                    <w:left w:val="none" w:sz="0" w:space="0" w:color="auto"/>
                    <w:bottom w:val="none" w:sz="0" w:space="0" w:color="auto"/>
                    <w:right w:val="none" w:sz="0" w:space="0" w:color="auto"/>
                  </w:divBdr>
                </w:div>
                <w:div w:id="254749289">
                  <w:marLeft w:val="0"/>
                  <w:marRight w:val="0"/>
                  <w:marTop w:val="0"/>
                  <w:marBottom w:val="0"/>
                  <w:divBdr>
                    <w:top w:val="none" w:sz="0" w:space="0" w:color="auto"/>
                    <w:left w:val="none" w:sz="0" w:space="0" w:color="auto"/>
                    <w:bottom w:val="none" w:sz="0" w:space="0" w:color="auto"/>
                    <w:right w:val="none" w:sz="0" w:space="0" w:color="auto"/>
                  </w:divBdr>
                </w:div>
                <w:div w:id="254749290">
                  <w:marLeft w:val="0"/>
                  <w:marRight w:val="0"/>
                  <w:marTop w:val="0"/>
                  <w:marBottom w:val="0"/>
                  <w:divBdr>
                    <w:top w:val="none" w:sz="0" w:space="0" w:color="auto"/>
                    <w:left w:val="none" w:sz="0" w:space="0" w:color="auto"/>
                    <w:bottom w:val="none" w:sz="0" w:space="0" w:color="auto"/>
                    <w:right w:val="none" w:sz="0" w:space="0" w:color="auto"/>
                  </w:divBdr>
                </w:div>
                <w:div w:id="254749295">
                  <w:marLeft w:val="0"/>
                  <w:marRight w:val="0"/>
                  <w:marTop w:val="0"/>
                  <w:marBottom w:val="0"/>
                  <w:divBdr>
                    <w:top w:val="none" w:sz="0" w:space="0" w:color="auto"/>
                    <w:left w:val="none" w:sz="0" w:space="0" w:color="auto"/>
                    <w:bottom w:val="none" w:sz="0" w:space="0" w:color="auto"/>
                    <w:right w:val="none" w:sz="0" w:space="0" w:color="auto"/>
                  </w:divBdr>
                </w:div>
                <w:div w:id="254749301">
                  <w:marLeft w:val="0"/>
                  <w:marRight w:val="0"/>
                  <w:marTop w:val="0"/>
                  <w:marBottom w:val="0"/>
                  <w:divBdr>
                    <w:top w:val="none" w:sz="0" w:space="0" w:color="auto"/>
                    <w:left w:val="none" w:sz="0" w:space="0" w:color="auto"/>
                    <w:bottom w:val="none" w:sz="0" w:space="0" w:color="auto"/>
                    <w:right w:val="none" w:sz="0" w:space="0" w:color="auto"/>
                  </w:divBdr>
                </w:div>
                <w:div w:id="254749306">
                  <w:marLeft w:val="0"/>
                  <w:marRight w:val="0"/>
                  <w:marTop w:val="0"/>
                  <w:marBottom w:val="0"/>
                  <w:divBdr>
                    <w:top w:val="none" w:sz="0" w:space="0" w:color="auto"/>
                    <w:left w:val="none" w:sz="0" w:space="0" w:color="auto"/>
                    <w:bottom w:val="none" w:sz="0" w:space="0" w:color="auto"/>
                    <w:right w:val="none" w:sz="0" w:space="0" w:color="auto"/>
                  </w:divBdr>
                </w:div>
                <w:div w:id="254749325">
                  <w:marLeft w:val="0"/>
                  <w:marRight w:val="0"/>
                  <w:marTop w:val="0"/>
                  <w:marBottom w:val="0"/>
                  <w:divBdr>
                    <w:top w:val="none" w:sz="0" w:space="0" w:color="auto"/>
                    <w:left w:val="none" w:sz="0" w:space="0" w:color="auto"/>
                    <w:bottom w:val="none" w:sz="0" w:space="0" w:color="auto"/>
                    <w:right w:val="none" w:sz="0" w:space="0" w:color="auto"/>
                  </w:divBdr>
                </w:div>
                <w:div w:id="254749333">
                  <w:marLeft w:val="0"/>
                  <w:marRight w:val="0"/>
                  <w:marTop w:val="0"/>
                  <w:marBottom w:val="0"/>
                  <w:divBdr>
                    <w:top w:val="none" w:sz="0" w:space="0" w:color="auto"/>
                    <w:left w:val="none" w:sz="0" w:space="0" w:color="auto"/>
                    <w:bottom w:val="none" w:sz="0" w:space="0" w:color="auto"/>
                    <w:right w:val="none" w:sz="0" w:space="0" w:color="auto"/>
                  </w:divBdr>
                </w:div>
                <w:div w:id="254749338">
                  <w:marLeft w:val="0"/>
                  <w:marRight w:val="0"/>
                  <w:marTop w:val="0"/>
                  <w:marBottom w:val="0"/>
                  <w:divBdr>
                    <w:top w:val="none" w:sz="0" w:space="0" w:color="auto"/>
                    <w:left w:val="none" w:sz="0" w:space="0" w:color="auto"/>
                    <w:bottom w:val="none" w:sz="0" w:space="0" w:color="auto"/>
                    <w:right w:val="none" w:sz="0" w:space="0" w:color="auto"/>
                  </w:divBdr>
                </w:div>
                <w:div w:id="254749340">
                  <w:marLeft w:val="0"/>
                  <w:marRight w:val="0"/>
                  <w:marTop w:val="0"/>
                  <w:marBottom w:val="0"/>
                  <w:divBdr>
                    <w:top w:val="none" w:sz="0" w:space="0" w:color="auto"/>
                    <w:left w:val="none" w:sz="0" w:space="0" w:color="auto"/>
                    <w:bottom w:val="none" w:sz="0" w:space="0" w:color="auto"/>
                    <w:right w:val="none" w:sz="0" w:space="0" w:color="auto"/>
                  </w:divBdr>
                </w:div>
                <w:div w:id="254749341">
                  <w:marLeft w:val="0"/>
                  <w:marRight w:val="0"/>
                  <w:marTop w:val="0"/>
                  <w:marBottom w:val="0"/>
                  <w:divBdr>
                    <w:top w:val="none" w:sz="0" w:space="0" w:color="auto"/>
                    <w:left w:val="none" w:sz="0" w:space="0" w:color="auto"/>
                    <w:bottom w:val="none" w:sz="0" w:space="0" w:color="auto"/>
                    <w:right w:val="none" w:sz="0" w:space="0" w:color="auto"/>
                  </w:divBdr>
                </w:div>
                <w:div w:id="254749345">
                  <w:marLeft w:val="0"/>
                  <w:marRight w:val="0"/>
                  <w:marTop w:val="0"/>
                  <w:marBottom w:val="0"/>
                  <w:divBdr>
                    <w:top w:val="none" w:sz="0" w:space="0" w:color="auto"/>
                    <w:left w:val="none" w:sz="0" w:space="0" w:color="auto"/>
                    <w:bottom w:val="none" w:sz="0" w:space="0" w:color="auto"/>
                    <w:right w:val="none" w:sz="0" w:space="0" w:color="auto"/>
                  </w:divBdr>
                </w:div>
                <w:div w:id="254749352">
                  <w:marLeft w:val="0"/>
                  <w:marRight w:val="0"/>
                  <w:marTop w:val="0"/>
                  <w:marBottom w:val="0"/>
                  <w:divBdr>
                    <w:top w:val="none" w:sz="0" w:space="0" w:color="auto"/>
                    <w:left w:val="none" w:sz="0" w:space="0" w:color="auto"/>
                    <w:bottom w:val="none" w:sz="0" w:space="0" w:color="auto"/>
                    <w:right w:val="none" w:sz="0" w:space="0" w:color="auto"/>
                  </w:divBdr>
                </w:div>
                <w:div w:id="254749356">
                  <w:marLeft w:val="0"/>
                  <w:marRight w:val="0"/>
                  <w:marTop w:val="0"/>
                  <w:marBottom w:val="0"/>
                  <w:divBdr>
                    <w:top w:val="none" w:sz="0" w:space="0" w:color="auto"/>
                    <w:left w:val="none" w:sz="0" w:space="0" w:color="auto"/>
                    <w:bottom w:val="none" w:sz="0" w:space="0" w:color="auto"/>
                    <w:right w:val="none" w:sz="0" w:space="0" w:color="auto"/>
                  </w:divBdr>
                </w:div>
                <w:div w:id="254749365">
                  <w:marLeft w:val="0"/>
                  <w:marRight w:val="0"/>
                  <w:marTop w:val="0"/>
                  <w:marBottom w:val="0"/>
                  <w:divBdr>
                    <w:top w:val="none" w:sz="0" w:space="0" w:color="auto"/>
                    <w:left w:val="none" w:sz="0" w:space="0" w:color="auto"/>
                    <w:bottom w:val="none" w:sz="0" w:space="0" w:color="auto"/>
                    <w:right w:val="none" w:sz="0" w:space="0" w:color="auto"/>
                  </w:divBdr>
                </w:div>
                <w:div w:id="254749370">
                  <w:marLeft w:val="0"/>
                  <w:marRight w:val="0"/>
                  <w:marTop w:val="0"/>
                  <w:marBottom w:val="0"/>
                  <w:divBdr>
                    <w:top w:val="none" w:sz="0" w:space="0" w:color="auto"/>
                    <w:left w:val="none" w:sz="0" w:space="0" w:color="auto"/>
                    <w:bottom w:val="none" w:sz="0" w:space="0" w:color="auto"/>
                    <w:right w:val="none" w:sz="0" w:space="0" w:color="auto"/>
                  </w:divBdr>
                </w:div>
                <w:div w:id="254749371">
                  <w:marLeft w:val="0"/>
                  <w:marRight w:val="0"/>
                  <w:marTop w:val="0"/>
                  <w:marBottom w:val="0"/>
                  <w:divBdr>
                    <w:top w:val="none" w:sz="0" w:space="0" w:color="auto"/>
                    <w:left w:val="none" w:sz="0" w:space="0" w:color="auto"/>
                    <w:bottom w:val="none" w:sz="0" w:space="0" w:color="auto"/>
                    <w:right w:val="none" w:sz="0" w:space="0" w:color="auto"/>
                  </w:divBdr>
                </w:div>
                <w:div w:id="254749374">
                  <w:marLeft w:val="0"/>
                  <w:marRight w:val="0"/>
                  <w:marTop w:val="0"/>
                  <w:marBottom w:val="0"/>
                  <w:divBdr>
                    <w:top w:val="none" w:sz="0" w:space="0" w:color="auto"/>
                    <w:left w:val="none" w:sz="0" w:space="0" w:color="auto"/>
                    <w:bottom w:val="none" w:sz="0" w:space="0" w:color="auto"/>
                    <w:right w:val="none" w:sz="0" w:space="0" w:color="auto"/>
                  </w:divBdr>
                </w:div>
                <w:div w:id="254749391">
                  <w:marLeft w:val="0"/>
                  <w:marRight w:val="0"/>
                  <w:marTop w:val="0"/>
                  <w:marBottom w:val="0"/>
                  <w:divBdr>
                    <w:top w:val="none" w:sz="0" w:space="0" w:color="auto"/>
                    <w:left w:val="none" w:sz="0" w:space="0" w:color="auto"/>
                    <w:bottom w:val="none" w:sz="0" w:space="0" w:color="auto"/>
                    <w:right w:val="none" w:sz="0" w:space="0" w:color="auto"/>
                  </w:divBdr>
                </w:div>
                <w:div w:id="254749394">
                  <w:marLeft w:val="0"/>
                  <w:marRight w:val="0"/>
                  <w:marTop w:val="0"/>
                  <w:marBottom w:val="0"/>
                  <w:divBdr>
                    <w:top w:val="none" w:sz="0" w:space="0" w:color="auto"/>
                    <w:left w:val="none" w:sz="0" w:space="0" w:color="auto"/>
                    <w:bottom w:val="none" w:sz="0" w:space="0" w:color="auto"/>
                    <w:right w:val="none" w:sz="0" w:space="0" w:color="auto"/>
                  </w:divBdr>
                </w:div>
                <w:div w:id="254749399">
                  <w:marLeft w:val="0"/>
                  <w:marRight w:val="0"/>
                  <w:marTop w:val="0"/>
                  <w:marBottom w:val="0"/>
                  <w:divBdr>
                    <w:top w:val="none" w:sz="0" w:space="0" w:color="auto"/>
                    <w:left w:val="none" w:sz="0" w:space="0" w:color="auto"/>
                    <w:bottom w:val="none" w:sz="0" w:space="0" w:color="auto"/>
                    <w:right w:val="none" w:sz="0" w:space="0" w:color="auto"/>
                  </w:divBdr>
                </w:div>
                <w:div w:id="254749408">
                  <w:marLeft w:val="0"/>
                  <w:marRight w:val="0"/>
                  <w:marTop w:val="0"/>
                  <w:marBottom w:val="0"/>
                  <w:divBdr>
                    <w:top w:val="none" w:sz="0" w:space="0" w:color="auto"/>
                    <w:left w:val="none" w:sz="0" w:space="0" w:color="auto"/>
                    <w:bottom w:val="none" w:sz="0" w:space="0" w:color="auto"/>
                    <w:right w:val="none" w:sz="0" w:space="0" w:color="auto"/>
                  </w:divBdr>
                </w:div>
                <w:div w:id="254749412">
                  <w:marLeft w:val="0"/>
                  <w:marRight w:val="0"/>
                  <w:marTop w:val="0"/>
                  <w:marBottom w:val="0"/>
                  <w:divBdr>
                    <w:top w:val="none" w:sz="0" w:space="0" w:color="auto"/>
                    <w:left w:val="none" w:sz="0" w:space="0" w:color="auto"/>
                    <w:bottom w:val="none" w:sz="0" w:space="0" w:color="auto"/>
                    <w:right w:val="none" w:sz="0" w:space="0" w:color="auto"/>
                  </w:divBdr>
                </w:div>
                <w:div w:id="254749424">
                  <w:marLeft w:val="0"/>
                  <w:marRight w:val="0"/>
                  <w:marTop w:val="0"/>
                  <w:marBottom w:val="0"/>
                  <w:divBdr>
                    <w:top w:val="none" w:sz="0" w:space="0" w:color="auto"/>
                    <w:left w:val="none" w:sz="0" w:space="0" w:color="auto"/>
                    <w:bottom w:val="none" w:sz="0" w:space="0" w:color="auto"/>
                    <w:right w:val="none" w:sz="0" w:space="0" w:color="auto"/>
                  </w:divBdr>
                </w:div>
                <w:div w:id="254749428">
                  <w:marLeft w:val="0"/>
                  <w:marRight w:val="0"/>
                  <w:marTop w:val="0"/>
                  <w:marBottom w:val="0"/>
                  <w:divBdr>
                    <w:top w:val="none" w:sz="0" w:space="0" w:color="auto"/>
                    <w:left w:val="none" w:sz="0" w:space="0" w:color="auto"/>
                    <w:bottom w:val="none" w:sz="0" w:space="0" w:color="auto"/>
                    <w:right w:val="none" w:sz="0" w:space="0" w:color="auto"/>
                  </w:divBdr>
                </w:div>
                <w:div w:id="254749432">
                  <w:marLeft w:val="0"/>
                  <w:marRight w:val="0"/>
                  <w:marTop w:val="0"/>
                  <w:marBottom w:val="0"/>
                  <w:divBdr>
                    <w:top w:val="none" w:sz="0" w:space="0" w:color="auto"/>
                    <w:left w:val="none" w:sz="0" w:space="0" w:color="auto"/>
                    <w:bottom w:val="none" w:sz="0" w:space="0" w:color="auto"/>
                    <w:right w:val="none" w:sz="0" w:space="0" w:color="auto"/>
                  </w:divBdr>
                </w:div>
                <w:div w:id="254749437">
                  <w:marLeft w:val="0"/>
                  <w:marRight w:val="0"/>
                  <w:marTop w:val="0"/>
                  <w:marBottom w:val="0"/>
                  <w:divBdr>
                    <w:top w:val="none" w:sz="0" w:space="0" w:color="auto"/>
                    <w:left w:val="none" w:sz="0" w:space="0" w:color="auto"/>
                    <w:bottom w:val="none" w:sz="0" w:space="0" w:color="auto"/>
                    <w:right w:val="none" w:sz="0" w:space="0" w:color="auto"/>
                  </w:divBdr>
                </w:div>
                <w:div w:id="254749444">
                  <w:marLeft w:val="0"/>
                  <w:marRight w:val="0"/>
                  <w:marTop w:val="0"/>
                  <w:marBottom w:val="0"/>
                  <w:divBdr>
                    <w:top w:val="none" w:sz="0" w:space="0" w:color="auto"/>
                    <w:left w:val="none" w:sz="0" w:space="0" w:color="auto"/>
                    <w:bottom w:val="none" w:sz="0" w:space="0" w:color="auto"/>
                    <w:right w:val="none" w:sz="0" w:space="0" w:color="auto"/>
                  </w:divBdr>
                </w:div>
                <w:div w:id="254749445">
                  <w:marLeft w:val="0"/>
                  <w:marRight w:val="0"/>
                  <w:marTop w:val="0"/>
                  <w:marBottom w:val="0"/>
                  <w:divBdr>
                    <w:top w:val="none" w:sz="0" w:space="0" w:color="auto"/>
                    <w:left w:val="none" w:sz="0" w:space="0" w:color="auto"/>
                    <w:bottom w:val="none" w:sz="0" w:space="0" w:color="auto"/>
                    <w:right w:val="none" w:sz="0" w:space="0" w:color="auto"/>
                  </w:divBdr>
                </w:div>
                <w:div w:id="2547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9293">
          <w:marLeft w:val="0"/>
          <w:marRight w:val="0"/>
          <w:marTop w:val="0"/>
          <w:marBottom w:val="0"/>
          <w:divBdr>
            <w:top w:val="none" w:sz="0" w:space="0" w:color="auto"/>
            <w:left w:val="none" w:sz="0" w:space="0" w:color="auto"/>
            <w:bottom w:val="none" w:sz="0" w:space="0" w:color="auto"/>
            <w:right w:val="none" w:sz="0" w:space="0" w:color="auto"/>
          </w:divBdr>
          <w:divsChild>
            <w:div w:id="254749267">
              <w:marLeft w:val="0"/>
              <w:marRight w:val="0"/>
              <w:marTop w:val="0"/>
              <w:marBottom w:val="0"/>
              <w:divBdr>
                <w:top w:val="none" w:sz="0" w:space="0" w:color="auto"/>
                <w:left w:val="none" w:sz="0" w:space="0" w:color="auto"/>
                <w:bottom w:val="none" w:sz="0" w:space="0" w:color="auto"/>
                <w:right w:val="none" w:sz="0" w:space="0" w:color="auto"/>
              </w:divBdr>
              <w:divsChild>
                <w:div w:id="254749182">
                  <w:marLeft w:val="0"/>
                  <w:marRight w:val="0"/>
                  <w:marTop w:val="0"/>
                  <w:marBottom w:val="0"/>
                  <w:divBdr>
                    <w:top w:val="none" w:sz="0" w:space="0" w:color="auto"/>
                    <w:left w:val="none" w:sz="0" w:space="0" w:color="auto"/>
                    <w:bottom w:val="none" w:sz="0" w:space="0" w:color="auto"/>
                    <w:right w:val="none" w:sz="0" w:space="0" w:color="auto"/>
                  </w:divBdr>
                </w:div>
                <w:div w:id="254749184">
                  <w:marLeft w:val="0"/>
                  <w:marRight w:val="0"/>
                  <w:marTop w:val="0"/>
                  <w:marBottom w:val="0"/>
                  <w:divBdr>
                    <w:top w:val="none" w:sz="0" w:space="0" w:color="auto"/>
                    <w:left w:val="none" w:sz="0" w:space="0" w:color="auto"/>
                    <w:bottom w:val="none" w:sz="0" w:space="0" w:color="auto"/>
                    <w:right w:val="none" w:sz="0" w:space="0" w:color="auto"/>
                  </w:divBdr>
                </w:div>
                <w:div w:id="254749185">
                  <w:marLeft w:val="0"/>
                  <w:marRight w:val="0"/>
                  <w:marTop w:val="0"/>
                  <w:marBottom w:val="0"/>
                  <w:divBdr>
                    <w:top w:val="none" w:sz="0" w:space="0" w:color="auto"/>
                    <w:left w:val="none" w:sz="0" w:space="0" w:color="auto"/>
                    <w:bottom w:val="none" w:sz="0" w:space="0" w:color="auto"/>
                    <w:right w:val="none" w:sz="0" w:space="0" w:color="auto"/>
                  </w:divBdr>
                </w:div>
                <w:div w:id="254749190">
                  <w:marLeft w:val="0"/>
                  <w:marRight w:val="0"/>
                  <w:marTop w:val="0"/>
                  <w:marBottom w:val="0"/>
                  <w:divBdr>
                    <w:top w:val="none" w:sz="0" w:space="0" w:color="auto"/>
                    <w:left w:val="none" w:sz="0" w:space="0" w:color="auto"/>
                    <w:bottom w:val="none" w:sz="0" w:space="0" w:color="auto"/>
                    <w:right w:val="none" w:sz="0" w:space="0" w:color="auto"/>
                  </w:divBdr>
                </w:div>
                <w:div w:id="254749199">
                  <w:marLeft w:val="0"/>
                  <w:marRight w:val="0"/>
                  <w:marTop w:val="0"/>
                  <w:marBottom w:val="0"/>
                  <w:divBdr>
                    <w:top w:val="none" w:sz="0" w:space="0" w:color="auto"/>
                    <w:left w:val="none" w:sz="0" w:space="0" w:color="auto"/>
                    <w:bottom w:val="none" w:sz="0" w:space="0" w:color="auto"/>
                    <w:right w:val="none" w:sz="0" w:space="0" w:color="auto"/>
                  </w:divBdr>
                </w:div>
                <w:div w:id="254749204">
                  <w:marLeft w:val="0"/>
                  <w:marRight w:val="0"/>
                  <w:marTop w:val="0"/>
                  <w:marBottom w:val="0"/>
                  <w:divBdr>
                    <w:top w:val="none" w:sz="0" w:space="0" w:color="auto"/>
                    <w:left w:val="none" w:sz="0" w:space="0" w:color="auto"/>
                    <w:bottom w:val="none" w:sz="0" w:space="0" w:color="auto"/>
                    <w:right w:val="none" w:sz="0" w:space="0" w:color="auto"/>
                  </w:divBdr>
                </w:div>
                <w:div w:id="254749210">
                  <w:marLeft w:val="0"/>
                  <w:marRight w:val="0"/>
                  <w:marTop w:val="0"/>
                  <w:marBottom w:val="0"/>
                  <w:divBdr>
                    <w:top w:val="none" w:sz="0" w:space="0" w:color="auto"/>
                    <w:left w:val="none" w:sz="0" w:space="0" w:color="auto"/>
                    <w:bottom w:val="none" w:sz="0" w:space="0" w:color="auto"/>
                    <w:right w:val="none" w:sz="0" w:space="0" w:color="auto"/>
                  </w:divBdr>
                </w:div>
                <w:div w:id="254749211">
                  <w:marLeft w:val="0"/>
                  <w:marRight w:val="0"/>
                  <w:marTop w:val="0"/>
                  <w:marBottom w:val="0"/>
                  <w:divBdr>
                    <w:top w:val="none" w:sz="0" w:space="0" w:color="auto"/>
                    <w:left w:val="none" w:sz="0" w:space="0" w:color="auto"/>
                    <w:bottom w:val="none" w:sz="0" w:space="0" w:color="auto"/>
                    <w:right w:val="none" w:sz="0" w:space="0" w:color="auto"/>
                  </w:divBdr>
                </w:div>
                <w:div w:id="254749213">
                  <w:marLeft w:val="0"/>
                  <w:marRight w:val="0"/>
                  <w:marTop w:val="0"/>
                  <w:marBottom w:val="0"/>
                  <w:divBdr>
                    <w:top w:val="none" w:sz="0" w:space="0" w:color="auto"/>
                    <w:left w:val="none" w:sz="0" w:space="0" w:color="auto"/>
                    <w:bottom w:val="none" w:sz="0" w:space="0" w:color="auto"/>
                    <w:right w:val="none" w:sz="0" w:space="0" w:color="auto"/>
                  </w:divBdr>
                </w:div>
                <w:div w:id="254749214">
                  <w:marLeft w:val="0"/>
                  <w:marRight w:val="0"/>
                  <w:marTop w:val="0"/>
                  <w:marBottom w:val="0"/>
                  <w:divBdr>
                    <w:top w:val="none" w:sz="0" w:space="0" w:color="auto"/>
                    <w:left w:val="none" w:sz="0" w:space="0" w:color="auto"/>
                    <w:bottom w:val="none" w:sz="0" w:space="0" w:color="auto"/>
                    <w:right w:val="none" w:sz="0" w:space="0" w:color="auto"/>
                  </w:divBdr>
                </w:div>
                <w:div w:id="254749217">
                  <w:marLeft w:val="0"/>
                  <w:marRight w:val="0"/>
                  <w:marTop w:val="0"/>
                  <w:marBottom w:val="0"/>
                  <w:divBdr>
                    <w:top w:val="none" w:sz="0" w:space="0" w:color="auto"/>
                    <w:left w:val="none" w:sz="0" w:space="0" w:color="auto"/>
                    <w:bottom w:val="none" w:sz="0" w:space="0" w:color="auto"/>
                    <w:right w:val="none" w:sz="0" w:space="0" w:color="auto"/>
                  </w:divBdr>
                </w:div>
                <w:div w:id="254749221">
                  <w:marLeft w:val="0"/>
                  <w:marRight w:val="0"/>
                  <w:marTop w:val="0"/>
                  <w:marBottom w:val="0"/>
                  <w:divBdr>
                    <w:top w:val="none" w:sz="0" w:space="0" w:color="auto"/>
                    <w:left w:val="none" w:sz="0" w:space="0" w:color="auto"/>
                    <w:bottom w:val="none" w:sz="0" w:space="0" w:color="auto"/>
                    <w:right w:val="none" w:sz="0" w:space="0" w:color="auto"/>
                  </w:divBdr>
                </w:div>
                <w:div w:id="254749223">
                  <w:marLeft w:val="0"/>
                  <w:marRight w:val="0"/>
                  <w:marTop w:val="0"/>
                  <w:marBottom w:val="0"/>
                  <w:divBdr>
                    <w:top w:val="none" w:sz="0" w:space="0" w:color="auto"/>
                    <w:left w:val="none" w:sz="0" w:space="0" w:color="auto"/>
                    <w:bottom w:val="none" w:sz="0" w:space="0" w:color="auto"/>
                    <w:right w:val="none" w:sz="0" w:space="0" w:color="auto"/>
                  </w:divBdr>
                </w:div>
                <w:div w:id="254749225">
                  <w:marLeft w:val="0"/>
                  <w:marRight w:val="0"/>
                  <w:marTop w:val="0"/>
                  <w:marBottom w:val="0"/>
                  <w:divBdr>
                    <w:top w:val="none" w:sz="0" w:space="0" w:color="auto"/>
                    <w:left w:val="none" w:sz="0" w:space="0" w:color="auto"/>
                    <w:bottom w:val="none" w:sz="0" w:space="0" w:color="auto"/>
                    <w:right w:val="none" w:sz="0" w:space="0" w:color="auto"/>
                  </w:divBdr>
                </w:div>
                <w:div w:id="254749228">
                  <w:marLeft w:val="0"/>
                  <w:marRight w:val="0"/>
                  <w:marTop w:val="0"/>
                  <w:marBottom w:val="0"/>
                  <w:divBdr>
                    <w:top w:val="none" w:sz="0" w:space="0" w:color="auto"/>
                    <w:left w:val="none" w:sz="0" w:space="0" w:color="auto"/>
                    <w:bottom w:val="none" w:sz="0" w:space="0" w:color="auto"/>
                    <w:right w:val="none" w:sz="0" w:space="0" w:color="auto"/>
                  </w:divBdr>
                </w:div>
                <w:div w:id="254749234">
                  <w:marLeft w:val="0"/>
                  <w:marRight w:val="0"/>
                  <w:marTop w:val="0"/>
                  <w:marBottom w:val="0"/>
                  <w:divBdr>
                    <w:top w:val="none" w:sz="0" w:space="0" w:color="auto"/>
                    <w:left w:val="none" w:sz="0" w:space="0" w:color="auto"/>
                    <w:bottom w:val="none" w:sz="0" w:space="0" w:color="auto"/>
                    <w:right w:val="none" w:sz="0" w:space="0" w:color="auto"/>
                  </w:divBdr>
                </w:div>
                <w:div w:id="254749249">
                  <w:marLeft w:val="0"/>
                  <w:marRight w:val="0"/>
                  <w:marTop w:val="0"/>
                  <w:marBottom w:val="0"/>
                  <w:divBdr>
                    <w:top w:val="none" w:sz="0" w:space="0" w:color="auto"/>
                    <w:left w:val="none" w:sz="0" w:space="0" w:color="auto"/>
                    <w:bottom w:val="none" w:sz="0" w:space="0" w:color="auto"/>
                    <w:right w:val="none" w:sz="0" w:space="0" w:color="auto"/>
                  </w:divBdr>
                </w:div>
                <w:div w:id="254749263">
                  <w:marLeft w:val="0"/>
                  <w:marRight w:val="0"/>
                  <w:marTop w:val="0"/>
                  <w:marBottom w:val="0"/>
                  <w:divBdr>
                    <w:top w:val="none" w:sz="0" w:space="0" w:color="auto"/>
                    <w:left w:val="none" w:sz="0" w:space="0" w:color="auto"/>
                    <w:bottom w:val="none" w:sz="0" w:space="0" w:color="auto"/>
                    <w:right w:val="none" w:sz="0" w:space="0" w:color="auto"/>
                  </w:divBdr>
                </w:div>
                <w:div w:id="254749264">
                  <w:marLeft w:val="0"/>
                  <w:marRight w:val="0"/>
                  <w:marTop w:val="0"/>
                  <w:marBottom w:val="0"/>
                  <w:divBdr>
                    <w:top w:val="none" w:sz="0" w:space="0" w:color="auto"/>
                    <w:left w:val="none" w:sz="0" w:space="0" w:color="auto"/>
                    <w:bottom w:val="none" w:sz="0" w:space="0" w:color="auto"/>
                    <w:right w:val="none" w:sz="0" w:space="0" w:color="auto"/>
                  </w:divBdr>
                </w:div>
                <w:div w:id="254749269">
                  <w:marLeft w:val="0"/>
                  <w:marRight w:val="0"/>
                  <w:marTop w:val="0"/>
                  <w:marBottom w:val="0"/>
                  <w:divBdr>
                    <w:top w:val="none" w:sz="0" w:space="0" w:color="auto"/>
                    <w:left w:val="none" w:sz="0" w:space="0" w:color="auto"/>
                    <w:bottom w:val="none" w:sz="0" w:space="0" w:color="auto"/>
                    <w:right w:val="none" w:sz="0" w:space="0" w:color="auto"/>
                  </w:divBdr>
                </w:div>
                <w:div w:id="254749277">
                  <w:marLeft w:val="0"/>
                  <w:marRight w:val="0"/>
                  <w:marTop w:val="0"/>
                  <w:marBottom w:val="0"/>
                  <w:divBdr>
                    <w:top w:val="none" w:sz="0" w:space="0" w:color="auto"/>
                    <w:left w:val="none" w:sz="0" w:space="0" w:color="auto"/>
                    <w:bottom w:val="none" w:sz="0" w:space="0" w:color="auto"/>
                    <w:right w:val="none" w:sz="0" w:space="0" w:color="auto"/>
                  </w:divBdr>
                </w:div>
                <w:div w:id="254749286">
                  <w:marLeft w:val="0"/>
                  <w:marRight w:val="0"/>
                  <w:marTop w:val="0"/>
                  <w:marBottom w:val="0"/>
                  <w:divBdr>
                    <w:top w:val="none" w:sz="0" w:space="0" w:color="auto"/>
                    <w:left w:val="none" w:sz="0" w:space="0" w:color="auto"/>
                    <w:bottom w:val="none" w:sz="0" w:space="0" w:color="auto"/>
                    <w:right w:val="none" w:sz="0" w:space="0" w:color="auto"/>
                  </w:divBdr>
                </w:div>
                <w:div w:id="254749291">
                  <w:marLeft w:val="0"/>
                  <w:marRight w:val="0"/>
                  <w:marTop w:val="0"/>
                  <w:marBottom w:val="0"/>
                  <w:divBdr>
                    <w:top w:val="none" w:sz="0" w:space="0" w:color="auto"/>
                    <w:left w:val="none" w:sz="0" w:space="0" w:color="auto"/>
                    <w:bottom w:val="none" w:sz="0" w:space="0" w:color="auto"/>
                    <w:right w:val="none" w:sz="0" w:space="0" w:color="auto"/>
                  </w:divBdr>
                </w:div>
                <w:div w:id="254749292">
                  <w:marLeft w:val="0"/>
                  <w:marRight w:val="0"/>
                  <w:marTop w:val="0"/>
                  <w:marBottom w:val="0"/>
                  <w:divBdr>
                    <w:top w:val="none" w:sz="0" w:space="0" w:color="auto"/>
                    <w:left w:val="none" w:sz="0" w:space="0" w:color="auto"/>
                    <w:bottom w:val="none" w:sz="0" w:space="0" w:color="auto"/>
                    <w:right w:val="none" w:sz="0" w:space="0" w:color="auto"/>
                  </w:divBdr>
                </w:div>
                <w:div w:id="254749297">
                  <w:marLeft w:val="0"/>
                  <w:marRight w:val="0"/>
                  <w:marTop w:val="0"/>
                  <w:marBottom w:val="0"/>
                  <w:divBdr>
                    <w:top w:val="none" w:sz="0" w:space="0" w:color="auto"/>
                    <w:left w:val="none" w:sz="0" w:space="0" w:color="auto"/>
                    <w:bottom w:val="none" w:sz="0" w:space="0" w:color="auto"/>
                    <w:right w:val="none" w:sz="0" w:space="0" w:color="auto"/>
                  </w:divBdr>
                </w:div>
                <w:div w:id="254749302">
                  <w:marLeft w:val="0"/>
                  <w:marRight w:val="0"/>
                  <w:marTop w:val="0"/>
                  <w:marBottom w:val="0"/>
                  <w:divBdr>
                    <w:top w:val="none" w:sz="0" w:space="0" w:color="auto"/>
                    <w:left w:val="none" w:sz="0" w:space="0" w:color="auto"/>
                    <w:bottom w:val="none" w:sz="0" w:space="0" w:color="auto"/>
                    <w:right w:val="none" w:sz="0" w:space="0" w:color="auto"/>
                  </w:divBdr>
                </w:div>
                <w:div w:id="254749309">
                  <w:marLeft w:val="0"/>
                  <w:marRight w:val="0"/>
                  <w:marTop w:val="0"/>
                  <w:marBottom w:val="0"/>
                  <w:divBdr>
                    <w:top w:val="none" w:sz="0" w:space="0" w:color="auto"/>
                    <w:left w:val="none" w:sz="0" w:space="0" w:color="auto"/>
                    <w:bottom w:val="none" w:sz="0" w:space="0" w:color="auto"/>
                    <w:right w:val="none" w:sz="0" w:space="0" w:color="auto"/>
                  </w:divBdr>
                </w:div>
                <w:div w:id="254749312">
                  <w:marLeft w:val="0"/>
                  <w:marRight w:val="0"/>
                  <w:marTop w:val="0"/>
                  <w:marBottom w:val="0"/>
                  <w:divBdr>
                    <w:top w:val="none" w:sz="0" w:space="0" w:color="auto"/>
                    <w:left w:val="none" w:sz="0" w:space="0" w:color="auto"/>
                    <w:bottom w:val="none" w:sz="0" w:space="0" w:color="auto"/>
                    <w:right w:val="none" w:sz="0" w:space="0" w:color="auto"/>
                  </w:divBdr>
                </w:div>
                <w:div w:id="254749313">
                  <w:marLeft w:val="0"/>
                  <w:marRight w:val="0"/>
                  <w:marTop w:val="0"/>
                  <w:marBottom w:val="0"/>
                  <w:divBdr>
                    <w:top w:val="none" w:sz="0" w:space="0" w:color="auto"/>
                    <w:left w:val="none" w:sz="0" w:space="0" w:color="auto"/>
                    <w:bottom w:val="none" w:sz="0" w:space="0" w:color="auto"/>
                    <w:right w:val="none" w:sz="0" w:space="0" w:color="auto"/>
                  </w:divBdr>
                </w:div>
                <w:div w:id="254749314">
                  <w:marLeft w:val="0"/>
                  <w:marRight w:val="0"/>
                  <w:marTop w:val="0"/>
                  <w:marBottom w:val="0"/>
                  <w:divBdr>
                    <w:top w:val="none" w:sz="0" w:space="0" w:color="auto"/>
                    <w:left w:val="none" w:sz="0" w:space="0" w:color="auto"/>
                    <w:bottom w:val="none" w:sz="0" w:space="0" w:color="auto"/>
                    <w:right w:val="none" w:sz="0" w:space="0" w:color="auto"/>
                  </w:divBdr>
                </w:div>
                <w:div w:id="254749329">
                  <w:marLeft w:val="0"/>
                  <w:marRight w:val="0"/>
                  <w:marTop w:val="0"/>
                  <w:marBottom w:val="0"/>
                  <w:divBdr>
                    <w:top w:val="none" w:sz="0" w:space="0" w:color="auto"/>
                    <w:left w:val="none" w:sz="0" w:space="0" w:color="auto"/>
                    <w:bottom w:val="none" w:sz="0" w:space="0" w:color="auto"/>
                    <w:right w:val="none" w:sz="0" w:space="0" w:color="auto"/>
                  </w:divBdr>
                </w:div>
                <w:div w:id="254749336">
                  <w:marLeft w:val="0"/>
                  <w:marRight w:val="0"/>
                  <w:marTop w:val="0"/>
                  <w:marBottom w:val="0"/>
                  <w:divBdr>
                    <w:top w:val="none" w:sz="0" w:space="0" w:color="auto"/>
                    <w:left w:val="none" w:sz="0" w:space="0" w:color="auto"/>
                    <w:bottom w:val="none" w:sz="0" w:space="0" w:color="auto"/>
                    <w:right w:val="none" w:sz="0" w:space="0" w:color="auto"/>
                  </w:divBdr>
                </w:div>
                <w:div w:id="254749353">
                  <w:marLeft w:val="0"/>
                  <w:marRight w:val="0"/>
                  <w:marTop w:val="0"/>
                  <w:marBottom w:val="0"/>
                  <w:divBdr>
                    <w:top w:val="none" w:sz="0" w:space="0" w:color="auto"/>
                    <w:left w:val="none" w:sz="0" w:space="0" w:color="auto"/>
                    <w:bottom w:val="none" w:sz="0" w:space="0" w:color="auto"/>
                    <w:right w:val="none" w:sz="0" w:space="0" w:color="auto"/>
                  </w:divBdr>
                </w:div>
                <w:div w:id="254749373">
                  <w:marLeft w:val="0"/>
                  <w:marRight w:val="0"/>
                  <w:marTop w:val="0"/>
                  <w:marBottom w:val="0"/>
                  <w:divBdr>
                    <w:top w:val="none" w:sz="0" w:space="0" w:color="auto"/>
                    <w:left w:val="none" w:sz="0" w:space="0" w:color="auto"/>
                    <w:bottom w:val="none" w:sz="0" w:space="0" w:color="auto"/>
                    <w:right w:val="none" w:sz="0" w:space="0" w:color="auto"/>
                  </w:divBdr>
                </w:div>
                <w:div w:id="254749376">
                  <w:marLeft w:val="0"/>
                  <w:marRight w:val="0"/>
                  <w:marTop w:val="0"/>
                  <w:marBottom w:val="0"/>
                  <w:divBdr>
                    <w:top w:val="none" w:sz="0" w:space="0" w:color="auto"/>
                    <w:left w:val="none" w:sz="0" w:space="0" w:color="auto"/>
                    <w:bottom w:val="none" w:sz="0" w:space="0" w:color="auto"/>
                    <w:right w:val="none" w:sz="0" w:space="0" w:color="auto"/>
                  </w:divBdr>
                </w:div>
                <w:div w:id="254749379">
                  <w:marLeft w:val="0"/>
                  <w:marRight w:val="0"/>
                  <w:marTop w:val="0"/>
                  <w:marBottom w:val="0"/>
                  <w:divBdr>
                    <w:top w:val="none" w:sz="0" w:space="0" w:color="auto"/>
                    <w:left w:val="none" w:sz="0" w:space="0" w:color="auto"/>
                    <w:bottom w:val="none" w:sz="0" w:space="0" w:color="auto"/>
                    <w:right w:val="none" w:sz="0" w:space="0" w:color="auto"/>
                  </w:divBdr>
                </w:div>
                <w:div w:id="254749386">
                  <w:marLeft w:val="0"/>
                  <w:marRight w:val="0"/>
                  <w:marTop w:val="0"/>
                  <w:marBottom w:val="0"/>
                  <w:divBdr>
                    <w:top w:val="none" w:sz="0" w:space="0" w:color="auto"/>
                    <w:left w:val="none" w:sz="0" w:space="0" w:color="auto"/>
                    <w:bottom w:val="none" w:sz="0" w:space="0" w:color="auto"/>
                    <w:right w:val="none" w:sz="0" w:space="0" w:color="auto"/>
                  </w:divBdr>
                </w:div>
                <w:div w:id="254749388">
                  <w:marLeft w:val="0"/>
                  <w:marRight w:val="0"/>
                  <w:marTop w:val="0"/>
                  <w:marBottom w:val="0"/>
                  <w:divBdr>
                    <w:top w:val="none" w:sz="0" w:space="0" w:color="auto"/>
                    <w:left w:val="none" w:sz="0" w:space="0" w:color="auto"/>
                    <w:bottom w:val="none" w:sz="0" w:space="0" w:color="auto"/>
                    <w:right w:val="none" w:sz="0" w:space="0" w:color="auto"/>
                  </w:divBdr>
                </w:div>
                <w:div w:id="254749419">
                  <w:marLeft w:val="0"/>
                  <w:marRight w:val="0"/>
                  <w:marTop w:val="0"/>
                  <w:marBottom w:val="0"/>
                  <w:divBdr>
                    <w:top w:val="none" w:sz="0" w:space="0" w:color="auto"/>
                    <w:left w:val="none" w:sz="0" w:space="0" w:color="auto"/>
                    <w:bottom w:val="none" w:sz="0" w:space="0" w:color="auto"/>
                    <w:right w:val="none" w:sz="0" w:space="0" w:color="auto"/>
                  </w:divBdr>
                </w:div>
                <w:div w:id="254749422">
                  <w:marLeft w:val="0"/>
                  <w:marRight w:val="0"/>
                  <w:marTop w:val="0"/>
                  <w:marBottom w:val="0"/>
                  <w:divBdr>
                    <w:top w:val="none" w:sz="0" w:space="0" w:color="auto"/>
                    <w:left w:val="none" w:sz="0" w:space="0" w:color="auto"/>
                    <w:bottom w:val="none" w:sz="0" w:space="0" w:color="auto"/>
                    <w:right w:val="none" w:sz="0" w:space="0" w:color="auto"/>
                  </w:divBdr>
                </w:div>
                <w:div w:id="254749423">
                  <w:marLeft w:val="0"/>
                  <w:marRight w:val="0"/>
                  <w:marTop w:val="0"/>
                  <w:marBottom w:val="0"/>
                  <w:divBdr>
                    <w:top w:val="none" w:sz="0" w:space="0" w:color="auto"/>
                    <w:left w:val="none" w:sz="0" w:space="0" w:color="auto"/>
                    <w:bottom w:val="none" w:sz="0" w:space="0" w:color="auto"/>
                    <w:right w:val="none" w:sz="0" w:space="0" w:color="auto"/>
                  </w:divBdr>
                </w:div>
                <w:div w:id="254749426">
                  <w:marLeft w:val="0"/>
                  <w:marRight w:val="0"/>
                  <w:marTop w:val="0"/>
                  <w:marBottom w:val="0"/>
                  <w:divBdr>
                    <w:top w:val="none" w:sz="0" w:space="0" w:color="auto"/>
                    <w:left w:val="none" w:sz="0" w:space="0" w:color="auto"/>
                    <w:bottom w:val="none" w:sz="0" w:space="0" w:color="auto"/>
                    <w:right w:val="none" w:sz="0" w:space="0" w:color="auto"/>
                  </w:divBdr>
                </w:div>
                <w:div w:id="254749431">
                  <w:marLeft w:val="0"/>
                  <w:marRight w:val="0"/>
                  <w:marTop w:val="0"/>
                  <w:marBottom w:val="0"/>
                  <w:divBdr>
                    <w:top w:val="none" w:sz="0" w:space="0" w:color="auto"/>
                    <w:left w:val="none" w:sz="0" w:space="0" w:color="auto"/>
                    <w:bottom w:val="none" w:sz="0" w:space="0" w:color="auto"/>
                    <w:right w:val="none" w:sz="0" w:space="0" w:color="auto"/>
                  </w:divBdr>
                </w:div>
                <w:div w:id="254749435">
                  <w:marLeft w:val="0"/>
                  <w:marRight w:val="0"/>
                  <w:marTop w:val="0"/>
                  <w:marBottom w:val="0"/>
                  <w:divBdr>
                    <w:top w:val="none" w:sz="0" w:space="0" w:color="auto"/>
                    <w:left w:val="none" w:sz="0" w:space="0" w:color="auto"/>
                    <w:bottom w:val="none" w:sz="0" w:space="0" w:color="auto"/>
                    <w:right w:val="none" w:sz="0" w:space="0" w:color="auto"/>
                  </w:divBdr>
                </w:div>
                <w:div w:id="254749440">
                  <w:marLeft w:val="0"/>
                  <w:marRight w:val="0"/>
                  <w:marTop w:val="0"/>
                  <w:marBottom w:val="0"/>
                  <w:divBdr>
                    <w:top w:val="none" w:sz="0" w:space="0" w:color="auto"/>
                    <w:left w:val="none" w:sz="0" w:space="0" w:color="auto"/>
                    <w:bottom w:val="none" w:sz="0" w:space="0" w:color="auto"/>
                    <w:right w:val="none" w:sz="0" w:space="0" w:color="auto"/>
                  </w:divBdr>
                </w:div>
                <w:div w:id="254749442">
                  <w:marLeft w:val="0"/>
                  <w:marRight w:val="0"/>
                  <w:marTop w:val="0"/>
                  <w:marBottom w:val="0"/>
                  <w:divBdr>
                    <w:top w:val="none" w:sz="0" w:space="0" w:color="auto"/>
                    <w:left w:val="none" w:sz="0" w:space="0" w:color="auto"/>
                    <w:bottom w:val="none" w:sz="0" w:space="0" w:color="auto"/>
                    <w:right w:val="none" w:sz="0" w:space="0" w:color="auto"/>
                  </w:divBdr>
                </w:div>
                <w:div w:id="254749448">
                  <w:marLeft w:val="0"/>
                  <w:marRight w:val="0"/>
                  <w:marTop w:val="0"/>
                  <w:marBottom w:val="0"/>
                  <w:divBdr>
                    <w:top w:val="none" w:sz="0" w:space="0" w:color="auto"/>
                    <w:left w:val="none" w:sz="0" w:space="0" w:color="auto"/>
                    <w:bottom w:val="none" w:sz="0" w:space="0" w:color="auto"/>
                    <w:right w:val="none" w:sz="0" w:space="0" w:color="auto"/>
                  </w:divBdr>
                </w:div>
                <w:div w:id="254749449">
                  <w:marLeft w:val="0"/>
                  <w:marRight w:val="0"/>
                  <w:marTop w:val="0"/>
                  <w:marBottom w:val="0"/>
                  <w:divBdr>
                    <w:top w:val="none" w:sz="0" w:space="0" w:color="auto"/>
                    <w:left w:val="none" w:sz="0" w:space="0" w:color="auto"/>
                    <w:bottom w:val="none" w:sz="0" w:space="0" w:color="auto"/>
                    <w:right w:val="none" w:sz="0" w:space="0" w:color="auto"/>
                  </w:divBdr>
                </w:div>
                <w:div w:id="254749450">
                  <w:marLeft w:val="0"/>
                  <w:marRight w:val="0"/>
                  <w:marTop w:val="0"/>
                  <w:marBottom w:val="0"/>
                  <w:divBdr>
                    <w:top w:val="none" w:sz="0" w:space="0" w:color="auto"/>
                    <w:left w:val="none" w:sz="0" w:space="0" w:color="auto"/>
                    <w:bottom w:val="none" w:sz="0" w:space="0" w:color="auto"/>
                    <w:right w:val="none" w:sz="0" w:space="0" w:color="auto"/>
                  </w:divBdr>
                </w:div>
                <w:div w:id="254749453">
                  <w:marLeft w:val="0"/>
                  <w:marRight w:val="0"/>
                  <w:marTop w:val="0"/>
                  <w:marBottom w:val="0"/>
                  <w:divBdr>
                    <w:top w:val="none" w:sz="0" w:space="0" w:color="auto"/>
                    <w:left w:val="none" w:sz="0" w:space="0" w:color="auto"/>
                    <w:bottom w:val="none" w:sz="0" w:space="0" w:color="auto"/>
                    <w:right w:val="none" w:sz="0" w:space="0" w:color="auto"/>
                  </w:divBdr>
                </w:div>
                <w:div w:id="254749457">
                  <w:marLeft w:val="0"/>
                  <w:marRight w:val="0"/>
                  <w:marTop w:val="0"/>
                  <w:marBottom w:val="0"/>
                  <w:divBdr>
                    <w:top w:val="none" w:sz="0" w:space="0" w:color="auto"/>
                    <w:left w:val="none" w:sz="0" w:space="0" w:color="auto"/>
                    <w:bottom w:val="none" w:sz="0" w:space="0" w:color="auto"/>
                    <w:right w:val="none" w:sz="0" w:space="0" w:color="auto"/>
                  </w:divBdr>
                </w:div>
                <w:div w:id="254749460">
                  <w:marLeft w:val="0"/>
                  <w:marRight w:val="0"/>
                  <w:marTop w:val="0"/>
                  <w:marBottom w:val="0"/>
                  <w:divBdr>
                    <w:top w:val="none" w:sz="0" w:space="0" w:color="auto"/>
                    <w:left w:val="none" w:sz="0" w:space="0" w:color="auto"/>
                    <w:bottom w:val="none" w:sz="0" w:space="0" w:color="auto"/>
                    <w:right w:val="none" w:sz="0" w:space="0" w:color="auto"/>
                  </w:divBdr>
                </w:div>
                <w:div w:id="254749461">
                  <w:marLeft w:val="0"/>
                  <w:marRight w:val="0"/>
                  <w:marTop w:val="0"/>
                  <w:marBottom w:val="0"/>
                  <w:divBdr>
                    <w:top w:val="none" w:sz="0" w:space="0" w:color="auto"/>
                    <w:left w:val="none" w:sz="0" w:space="0" w:color="auto"/>
                    <w:bottom w:val="none" w:sz="0" w:space="0" w:color="auto"/>
                    <w:right w:val="none" w:sz="0" w:space="0" w:color="auto"/>
                  </w:divBdr>
                </w:div>
                <w:div w:id="2547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9327">
          <w:marLeft w:val="0"/>
          <w:marRight w:val="0"/>
          <w:marTop w:val="0"/>
          <w:marBottom w:val="0"/>
          <w:divBdr>
            <w:top w:val="none" w:sz="0" w:space="0" w:color="auto"/>
            <w:left w:val="none" w:sz="0" w:space="0" w:color="auto"/>
            <w:bottom w:val="none" w:sz="0" w:space="0" w:color="auto"/>
            <w:right w:val="none" w:sz="0" w:space="0" w:color="auto"/>
          </w:divBdr>
          <w:divsChild>
            <w:div w:id="254749246">
              <w:marLeft w:val="0"/>
              <w:marRight w:val="0"/>
              <w:marTop w:val="0"/>
              <w:marBottom w:val="0"/>
              <w:divBdr>
                <w:top w:val="none" w:sz="0" w:space="0" w:color="auto"/>
                <w:left w:val="none" w:sz="0" w:space="0" w:color="auto"/>
                <w:bottom w:val="none" w:sz="0" w:space="0" w:color="auto"/>
                <w:right w:val="none" w:sz="0" w:space="0" w:color="auto"/>
              </w:divBdr>
              <w:divsChild>
                <w:div w:id="254749175">
                  <w:marLeft w:val="0"/>
                  <w:marRight w:val="0"/>
                  <w:marTop w:val="0"/>
                  <w:marBottom w:val="0"/>
                  <w:divBdr>
                    <w:top w:val="none" w:sz="0" w:space="0" w:color="auto"/>
                    <w:left w:val="none" w:sz="0" w:space="0" w:color="auto"/>
                    <w:bottom w:val="none" w:sz="0" w:space="0" w:color="auto"/>
                    <w:right w:val="none" w:sz="0" w:space="0" w:color="auto"/>
                  </w:divBdr>
                </w:div>
                <w:div w:id="254749176">
                  <w:marLeft w:val="0"/>
                  <w:marRight w:val="0"/>
                  <w:marTop w:val="0"/>
                  <w:marBottom w:val="0"/>
                  <w:divBdr>
                    <w:top w:val="none" w:sz="0" w:space="0" w:color="auto"/>
                    <w:left w:val="none" w:sz="0" w:space="0" w:color="auto"/>
                    <w:bottom w:val="none" w:sz="0" w:space="0" w:color="auto"/>
                    <w:right w:val="none" w:sz="0" w:space="0" w:color="auto"/>
                  </w:divBdr>
                </w:div>
                <w:div w:id="254749177">
                  <w:marLeft w:val="0"/>
                  <w:marRight w:val="0"/>
                  <w:marTop w:val="0"/>
                  <w:marBottom w:val="0"/>
                  <w:divBdr>
                    <w:top w:val="none" w:sz="0" w:space="0" w:color="auto"/>
                    <w:left w:val="none" w:sz="0" w:space="0" w:color="auto"/>
                    <w:bottom w:val="none" w:sz="0" w:space="0" w:color="auto"/>
                    <w:right w:val="none" w:sz="0" w:space="0" w:color="auto"/>
                  </w:divBdr>
                </w:div>
                <w:div w:id="254749180">
                  <w:marLeft w:val="0"/>
                  <w:marRight w:val="0"/>
                  <w:marTop w:val="0"/>
                  <w:marBottom w:val="0"/>
                  <w:divBdr>
                    <w:top w:val="none" w:sz="0" w:space="0" w:color="auto"/>
                    <w:left w:val="none" w:sz="0" w:space="0" w:color="auto"/>
                    <w:bottom w:val="none" w:sz="0" w:space="0" w:color="auto"/>
                    <w:right w:val="none" w:sz="0" w:space="0" w:color="auto"/>
                  </w:divBdr>
                </w:div>
                <w:div w:id="254749198">
                  <w:marLeft w:val="0"/>
                  <w:marRight w:val="0"/>
                  <w:marTop w:val="0"/>
                  <w:marBottom w:val="0"/>
                  <w:divBdr>
                    <w:top w:val="none" w:sz="0" w:space="0" w:color="auto"/>
                    <w:left w:val="none" w:sz="0" w:space="0" w:color="auto"/>
                    <w:bottom w:val="none" w:sz="0" w:space="0" w:color="auto"/>
                    <w:right w:val="none" w:sz="0" w:space="0" w:color="auto"/>
                  </w:divBdr>
                </w:div>
                <w:div w:id="254749205">
                  <w:marLeft w:val="0"/>
                  <w:marRight w:val="0"/>
                  <w:marTop w:val="0"/>
                  <w:marBottom w:val="0"/>
                  <w:divBdr>
                    <w:top w:val="none" w:sz="0" w:space="0" w:color="auto"/>
                    <w:left w:val="none" w:sz="0" w:space="0" w:color="auto"/>
                    <w:bottom w:val="none" w:sz="0" w:space="0" w:color="auto"/>
                    <w:right w:val="none" w:sz="0" w:space="0" w:color="auto"/>
                  </w:divBdr>
                </w:div>
                <w:div w:id="254749208">
                  <w:marLeft w:val="0"/>
                  <w:marRight w:val="0"/>
                  <w:marTop w:val="0"/>
                  <w:marBottom w:val="0"/>
                  <w:divBdr>
                    <w:top w:val="none" w:sz="0" w:space="0" w:color="auto"/>
                    <w:left w:val="none" w:sz="0" w:space="0" w:color="auto"/>
                    <w:bottom w:val="none" w:sz="0" w:space="0" w:color="auto"/>
                    <w:right w:val="none" w:sz="0" w:space="0" w:color="auto"/>
                  </w:divBdr>
                </w:div>
                <w:div w:id="254749215">
                  <w:marLeft w:val="0"/>
                  <w:marRight w:val="0"/>
                  <w:marTop w:val="0"/>
                  <w:marBottom w:val="0"/>
                  <w:divBdr>
                    <w:top w:val="none" w:sz="0" w:space="0" w:color="auto"/>
                    <w:left w:val="none" w:sz="0" w:space="0" w:color="auto"/>
                    <w:bottom w:val="none" w:sz="0" w:space="0" w:color="auto"/>
                    <w:right w:val="none" w:sz="0" w:space="0" w:color="auto"/>
                  </w:divBdr>
                </w:div>
                <w:div w:id="254749222">
                  <w:marLeft w:val="0"/>
                  <w:marRight w:val="0"/>
                  <w:marTop w:val="0"/>
                  <w:marBottom w:val="0"/>
                  <w:divBdr>
                    <w:top w:val="none" w:sz="0" w:space="0" w:color="auto"/>
                    <w:left w:val="none" w:sz="0" w:space="0" w:color="auto"/>
                    <w:bottom w:val="none" w:sz="0" w:space="0" w:color="auto"/>
                    <w:right w:val="none" w:sz="0" w:space="0" w:color="auto"/>
                  </w:divBdr>
                </w:div>
                <w:div w:id="254749226">
                  <w:marLeft w:val="0"/>
                  <w:marRight w:val="0"/>
                  <w:marTop w:val="0"/>
                  <w:marBottom w:val="0"/>
                  <w:divBdr>
                    <w:top w:val="none" w:sz="0" w:space="0" w:color="auto"/>
                    <w:left w:val="none" w:sz="0" w:space="0" w:color="auto"/>
                    <w:bottom w:val="none" w:sz="0" w:space="0" w:color="auto"/>
                    <w:right w:val="none" w:sz="0" w:space="0" w:color="auto"/>
                  </w:divBdr>
                </w:div>
                <w:div w:id="254749233">
                  <w:marLeft w:val="0"/>
                  <w:marRight w:val="0"/>
                  <w:marTop w:val="0"/>
                  <w:marBottom w:val="0"/>
                  <w:divBdr>
                    <w:top w:val="none" w:sz="0" w:space="0" w:color="auto"/>
                    <w:left w:val="none" w:sz="0" w:space="0" w:color="auto"/>
                    <w:bottom w:val="none" w:sz="0" w:space="0" w:color="auto"/>
                    <w:right w:val="none" w:sz="0" w:space="0" w:color="auto"/>
                  </w:divBdr>
                </w:div>
                <w:div w:id="254749235">
                  <w:marLeft w:val="0"/>
                  <w:marRight w:val="0"/>
                  <w:marTop w:val="0"/>
                  <w:marBottom w:val="0"/>
                  <w:divBdr>
                    <w:top w:val="none" w:sz="0" w:space="0" w:color="auto"/>
                    <w:left w:val="none" w:sz="0" w:space="0" w:color="auto"/>
                    <w:bottom w:val="none" w:sz="0" w:space="0" w:color="auto"/>
                    <w:right w:val="none" w:sz="0" w:space="0" w:color="auto"/>
                  </w:divBdr>
                </w:div>
                <w:div w:id="254749238">
                  <w:marLeft w:val="0"/>
                  <w:marRight w:val="0"/>
                  <w:marTop w:val="0"/>
                  <w:marBottom w:val="0"/>
                  <w:divBdr>
                    <w:top w:val="none" w:sz="0" w:space="0" w:color="auto"/>
                    <w:left w:val="none" w:sz="0" w:space="0" w:color="auto"/>
                    <w:bottom w:val="none" w:sz="0" w:space="0" w:color="auto"/>
                    <w:right w:val="none" w:sz="0" w:space="0" w:color="auto"/>
                  </w:divBdr>
                </w:div>
                <w:div w:id="254749241">
                  <w:marLeft w:val="0"/>
                  <w:marRight w:val="0"/>
                  <w:marTop w:val="0"/>
                  <w:marBottom w:val="0"/>
                  <w:divBdr>
                    <w:top w:val="none" w:sz="0" w:space="0" w:color="auto"/>
                    <w:left w:val="none" w:sz="0" w:space="0" w:color="auto"/>
                    <w:bottom w:val="none" w:sz="0" w:space="0" w:color="auto"/>
                    <w:right w:val="none" w:sz="0" w:space="0" w:color="auto"/>
                  </w:divBdr>
                </w:div>
                <w:div w:id="254749242">
                  <w:marLeft w:val="0"/>
                  <w:marRight w:val="0"/>
                  <w:marTop w:val="0"/>
                  <w:marBottom w:val="0"/>
                  <w:divBdr>
                    <w:top w:val="none" w:sz="0" w:space="0" w:color="auto"/>
                    <w:left w:val="none" w:sz="0" w:space="0" w:color="auto"/>
                    <w:bottom w:val="none" w:sz="0" w:space="0" w:color="auto"/>
                    <w:right w:val="none" w:sz="0" w:space="0" w:color="auto"/>
                  </w:divBdr>
                </w:div>
                <w:div w:id="254749247">
                  <w:marLeft w:val="0"/>
                  <w:marRight w:val="0"/>
                  <w:marTop w:val="0"/>
                  <w:marBottom w:val="0"/>
                  <w:divBdr>
                    <w:top w:val="none" w:sz="0" w:space="0" w:color="auto"/>
                    <w:left w:val="none" w:sz="0" w:space="0" w:color="auto"/>
                    <w:bottom w:val="none" w:sz="0" w:space="0" w:color="auto"/>
                    <w:right w:val="none" w:sz="0" w:space="0" w:color="auto"/>
                  </w:divBdr>
                </w:div>
                <w:div w:id="254749254">
                  <w:marLeft w:val="0"/>
                  <w:marRight w:val="0"/>
                  <w:marTop w:val="0"/>
                  <w:marBottom w:val="0"/>
                  <w:divBdr>
                    <w:top w:val="none" w:sz="0" w:space="0" w:color="auto"/>
                    <w:left w:val="none" w:sz="0" w:space="0" w:color="auto"/>
                    <w:bottom w:val="none" w:sz="0" w:space="0" w:color="auto"/>
                    <w:right w:val="none" w:sz="0" w:space="0" w:color="auto"/>
                  </w:divBdr>
                </w:div>
                <w:div w:id="254749257">
                  <w:marLeft w:val="0"/>
                  <w:marRight w:val="0"/>
                  <w:marTop w:val="0"/>
                  <w:marBottom w:val="0"/>
                  <w:divBdr>
                    <w:top w:val="none" w:sz="0" w:space="0" w:color="auto"/>
                    <w:left w:val="none" w:sz="0" w:space="0" w:color="auto"/>
                    <w:bottom w:val="none" w:sz="0" w:space="0" w:color="auto"/>
                    <w:right w:val="none" w:sz="0" w:space="0" w:color="auto"/>
                  </w:divBdr>
                </w:div>
                <w:div w:id="254749276">
                  <w:marLeft w:val="0"/>
                  <w:marRight w:val="0"/>
                  <w:marTop w:val="0"/>
                  <w:marBottom w:val="0"/>
                  <w:divBdr>
                    <w:top w:val="none" w:sz="0" w:space="0" w:color="auto"/>
                    <w:left w:val="none" w:sz="0" w:space="0" w:color="auto"/>
                    <w:bottom w:val="none" w:sz="0" w:space="0" w:color="auto"/>
                    <w:right w:val="none" w:sz="0" w:space="0" w:color="auto"/>
                  </w:divBdr>
                </w:div>
                <w:div w:id="254749282">
                  <w:marLeft w:val="0"/>
                  <w:marRight w:val="0"/>
                  <w:marTop w:val="0"/>
                  <w:marBottom w:val="0"/>
                  <w:divBdr>
                    <w:top w:val="none" w:sz="0" w:space="0" w:color="auto"/>
                    <w:left w:val="none" w:sz="0" w:space="0" w:color="auto"/>
                    <w:bottom w:val="none" w:sz="0" w:space="0" w:color="auto"/>
                    <w:right w:val="none" w:sz="0" w:space="0" w:color="auto"/>
                  </w:divBdr>
                </w:div>
                <w:div w:id="254749308">
                  <w:marLeft w:val="0"/>
                  <w:marRight w:val="0"/>
                  <w:marTop w:val="0"/>
                  <w:marBottom w:val="0"/>
                  <w:divBdr>
                    <w:top w:val="none" w:sz="0" w:space="0" w:color="auto"/>
                    <w:left w:val="none" w:sz="0" w:space="0" w:color="auto"/>
                    <w:bottom w:val="none" w:sz="0" w:space="0" w:color="auto"/>
                    <w:right w:val="none" w:sz="0" w:space="0" w:color="auto"/>
                  </w:divBdr>
                </w:div>
                <w:div w:id="254749310">
                  <w:marLeft w:val="0"/>
                  <w:marRight w:val="0"/>
                  <w:marTop w:val="0"/>
                  <w:marBottom w:val="0"/>
                  <w:divBdr>
                    <w:top w:val="none" w:sz="0" w:space="0" w:color="auto"/>
                    <w:left w:val="none" w:sz="0" w:space="0" w:color="auto"/>
                    <w:bottom w:val="none" w:sz="0" w:space="0" w:color="auto"/>
                    <w:right w:val="none" w:sz="0" w:space="0" w:color="auto"/>
                  </w:divBdr>
                </w:div>
                <w:div w:id="254749317">
                  <w:marLeft w:val="0"/>
                  <w:marRight w:val="0"/>
                  <w:marTop w:val="0"/>
                  <w:marBottom w:val="0"/>
                  <w:divBdr>
                    <w:top w:val="none" w:sz="0" w:space="0" w:color="auto"/>
                    <w:left w:val="none" w:sz="0" w:space="0" w:color="auto"/>
                    <w:bottom w:val="none" w:sz="0" w:space="0" w:color="auto"/>
                    <w:right w:val="none" w:sz="0" w:space="0" w:color="auto"/>
                  </w:divBdr>
                </w:div>
                <w:div w:id="254749321">
                  <w:marLeft w:val="0"/>
                  <w:marRight w:val="0"/>
                  <w:marTop w:val="0"/>
                  <w:marBottom w:val="0"/>
                  <w:divBdr>
                    <w:top w:val="none" w:sz="0" w:space="0" w:color="auto"/>
                    <w:left w:val="none" w:sz="0" w:space="0" w:color="auto"/>
                    <w:bottom w:val="none" w:sz="0" w:space="0" w:color="auto"/>
                    <w:right w:val="none" w:sz="0" w:space="0" w:color="auto"/>
                  </w:divBdr>
                </w:div>
                <w:div w:id="254749324">
                  <w:marLeft w:val="0"/>
                  <w:marRight w:val="0"/>
                  <w:marTop w:val="0"/>
                  <w:marBottom w:val="0"/>
                  <w:divBdr>
                    <w:top w:val="none" w:sz="0" w:space="0" w:color="auto"/>
                    <w:left w:val="none" w:sz="0" w:space="0" w:color="auto"/>
                    <w:bottom w:val="none" w:sz="0" w:space="0" w:color="auto"/>
                    <w:right w:val="none" w:sz="0" w:space="0" w:color="auto"/>
                  </w:divBdr>
                </w:div>
                <w:div w:id="254749326">
                  <w:marLeft w:val="0"/>
                  <w:marRight w:val="0"/>
                  <w:marTop w:val="0"/>
                  <w:marBottom w:val="0"/>
                  <w:divBdr>
                    <w:top w:val="none" w:sz="0" w:space="0" w:color="auto"/>
                    <w:left w:val="none" w:sz="0" w:space="0" w:color="auto"/>
                    <w:bottom w:val="none" w:sz="0" w:space="0" w:color="auto"/>
                    <w:right w:val="none" w:sz="0" w:space="0" w:color="auto"/>
                  </w:divBdr>
                </w:div>
                <w:div w:id="254749337">
                  <w:marLeft w:val="0"/>
                  <w:marRight w:val="0"/>
                  <w:marTop w:val="0"/>
                  <w:marBottom w:val="0"/>
                  <w:divBdr>
                    <w:top w:val="none" w:sz="0" w:space="0" w:color="auto"/>
                    <w:left w:val="none" w:sz="0" w:space="0" w:color="auto"/>
                    <w:bottom w:val="none" w:sz="0" w:space="0" w:color="auto"/>
                    <w:right w:val="none" w:sz="0" w:space="0" w:color="auto"/>
                  </w:divBdr>
                </w:div>
                <w:div w:id="254749346">
                  <w:marLeft w:val="0"/>
                  <w:marRight w:val="0"/>
                  <w:marTop w:val="0"/>
                  <w:marBottom w:val="0"/>
                  <w:divBdr>
                    <w:top w:val="none" w:sz="0" w:space="0" w:color="auto"/>
                    <w:left w:val="none" w:sz="0" w:space="0" w:color="auto"/>
                    <w:bottom w:val="none" w:sz="0" w:space="0" w:color="auto"/>
                    <w:right w:val="none" w:sz="0" w:space="0" w:color="auto"/>
                  </w:divBdr>
                </w:div>
                <w:div w:id="254749349">
                  <w:marLeft w:val="0"/>
                  <w:marRight w:val="0"/>
                  <w:marTop w:val="0"/>
                  <w:marBottom w:val="0"/>
                  <w:divBdr>
                    <w:top w:val="none" w:sz="0" w:space="0" w:color="auto"/>
                    <w:left w:val="none" w:sz="0" w:space="0" w:color="auto"/>
                    <w:bottom w:val="none" w:sz="0" w:space="0" w:color="auto"/>
                    <w:right w:val="none" w:sz="0" w:space="0" w:color="auto"/>
                  </w:divBdr>
                </w:div>
                <w:div w:id="254749351">
                  <w:marLeft w:val="0"/>
                  <w:marRight w:val="0"/>
                  <w:marTop w:val="0"/>
                  <w:marBottom w:val="0"/>
                  <w:divBdr>
                    <w:top w:val="none" w:sz="0" w:space="0" w:color="auto"/>
                    <w:left w:val="none" w:sz="0" w:space="0" w:color="auto"/>
                    <w:bottom w:val="none" w:sz="0" w:space="0" w:color="auto"/>
                    <w:right w:val="none" w:sz="0" w:space="0" w:color="auto"/>
                  </w:divBdr>
                </w:div>
                <w:div w:id="254749357">
                  <w:marLeft w:val="0"/>
                  <w:marRight w:val="0"/>
                  <w:marTop w:val="0"/>
                  <w:marBottom w:val="0"/>
                  <w:divBdr>
                    <w:top w:val="none" w:sz="0" w:space="0" w:color="auto"/>
                    <w:left w:val="none" w:sz="0" w:space="0" w:color="auto"/>
                    <w:bottom w:val="none" w:sz="0" w:space="0" w:color="auto"/>
                    <w:right w:val="none" w:sz="0" w:space="0" w:color="auto"/>
                  </w:divBdr>
                </w:div>
                <w:div w:id="254749358">
                  <w:marLeft w:val="0"/>
                  <w:marRight w:val="0"/>
                  <w:marTop w:val="0"/>
                  <w:marBottom w:val="0"/>
                  <w:divBdr>
                    <w:top w:val="none" w:sz="0" w:space="0" w:color="auto"/>
                    <w:left w:val="none" w:sz="0" w:space="0" w:color="auto"/>
                    <w:bottom w:val="none" w:sz="0" w:space="0" w:color="auto"/>
                    <w:right w:val="none" w:sz="0" w:space="0" w:color="auto"/>
                  </w:divBdr>
                </w:div>
                <w:div w:id="254749362">
                  <w:marLeft w:val="0"/>
                  <w:marRight w:val="0"/>
                  <w:marTop w:val="0"/>
                  <w:marBottom w:val="0"/>
                  <w:divBdr>
                    <w:top w:val="none" w:sz="0" w:space="0" w:color="auto"/>
                    <w:left w:val="none" w:sz="0" w:space="0" w:color="auto"/>
                    <w:bottom w:val="none" w:sz="0" w:space="0" w:color="auto"/>
                    <w:right w:val="none" w:sz="0" w:space="0" w:color="auto"/>
                  </w:divBdr>
                </w:div>
                <w:div w:id="254749363">
                  <w:marLeft w:val="0"/>
                  <w:marRight w:val="0"/>
                  <w:marTop w:val="0"/>
                  <w:marBottom w:val="0"/>
                  <w:divBdr>
                    <w:top w:val="none" w:sz="0" w:space="0" w:color="auto"/>
                    <w:left w:val="none" w:sz="0" w:space="0" w:color="auto"/>
                    <w:bottom w:val="none" w:sz="0" w:space="0" w:color="auto"/>
                    <w:right w:val="none" w:sz="0" w:space="0" w:color="auto"/>
                  </w:divBdr>
                </w:div>
                <w:div w:id="254749366">
                  <w:marLeft w:val="0"/>
                  <w:marRight w:val="0"/>
                  <w:marTop w:val="0"/>
                  <w:marBottom w:val="0"/>
                  <w:divBdr>
                    <w:top w:val="none" w:sz="0" w:space="0" w:color="auto"/>
                    <w:left w:val="none" w:sz="0" w:space="0" w:color="auto"/>
                    <w:bottom w:val="none" w:sz="0" w:space="0" w:color="auto"/>
                    <w:right w:val="none" w:sz="0" w:space="0" w:color="auto"/>
                  </w:divBdr>
                </w:div>
                <w:div w:id="254749372">
                  <w:marLeft w:val="0"/>
                  <w:marRight w:val="0"/>
                  <w:marTop w:val="0"/>
                  <w:marBottom w:val="0"/>
                  <w:divBdr>
                    <w:top w:val="none" w:sz="0" w:space="0" w:color="auto"/>
                    <w:left w:val="none" w:sz="0" w:space="0" w:color="auto"/>
                    <w:bottom w:val="none" w:sz="0" w:space="0" w:color="auto"/>
                    <w:right w:val="none" w:sz="0" w:space="0" w:color="auto"/>
                  </w:divBdr>
                </w:div>
                <w:div w:id="254749377">
                  <w:marLeft w:val="0"/>
                  <w:marRight w:val="0"/>
                  <w:marTop w:val="0"/>
                  <w:marBottom w:val="0"/>
                  <w:divBdr>
                    <w:top w:val="none" w:sz="0" w:space="0" w:color="auto"/>
                    <w:left w:val="none" w:sz="0" w:space="0" w:color="auto"/>
                    <w:bottom w:val="none" w:sz="0" w:space="0" w:color="auto"/>
                    <w:right w:val="none" w:sz="0" w:space="0" w:color="auto"/>
                  </w:divBdr>
                </w:div>
                <w:div w:id="254749381">
                  <w:marLeft w:val="0"/>
                  <w:marRight w:val="0"/>
                  <w:marTop w:val="0"/>
                  <w:marBottom w:val="0"/>
                  <w:divBdr>
                    <w:top w:val="none" w:sz="0" w:space="0" w:color="auto"/>
                    <w:left w:val="none" w:sz="0" w:space="0" w:color="auto"/>
                    <w:bottom w:val="none" w:sz="0" w:space="0" w:color="auto"/>
                    <w:right w:val="none" w:sz="0" w:space="0" w:color="auto"/>
                  </w:divBdr>
                </w:div>
                <w:div w:id="254749393">
                  <w:marLeft w:val="0"/>
                  <w:marRight w:val="0"/>
                  <w:marTop w:val="0"/>
                  <w:marBottom w:val="0"/>
                  <w:divBdr>
                    <w:top w:val="none" w:sz="0" w:space="0" w:color="auto"/>
                    <w:left w:val="none" w:sz="0" w:space="0" w:color="auto"/>
                    <w:bottom w:val="none" w:sz="0" w:space="0" w:color="auto"/>
                    <w:right w:val="none" w:sz="0" w:space="0" w:color="auto"/>
                  </w:divBdr>
                </w:div>
                <w:div w:id="254749395">
                  <w:marLeft w:val="0"/>
                  <w:marRight w:val="0"/>
                  <w:marTop w:val="0"/>
                  <w:marBottom w:val="0"/>
                  <w:divBdr>
                    <w:top w:val="none" w:sz="0" w:space="0" w:color="auto"/>
                    <w:left w:val="none" w:sz="0" w:space="0" w:color="auto"/>
                    <w:bottom w:val="none" w:sz="0" w:space="0" w:color="auto"/>
                    <w:right w:val="none" w:sz="0" w:space="0" w:color="auto"/>
                  </w:divBdr>
                </w:div>
                <w:div w:id="254749396">
                  <w:marLeft w:val="0"/>
                  <w:marRight w:val="0"/>
                  <w:marTop w:val="0"/>
                  <w:marBottom w:val="0"/>
                  <w:divBdr>
                    <w:top w:val="none" w:sz="0" w:space="0" w:color="auto"/>
                    <w:left w:val="none" w:sz="0" w:space="0" w:color="auto"/>
                    <w:bottom w:val="none" w:sz="0" w:space="0" w:color="auto"/>
                    <w:right w:val="none" w:sz="0" w:space="0" w:color="auto"/>
                  </w:divBdr>
                </w:div>
                <w:div w:id="254749403">
                  <w:marLeft w:val="0"/>
                  <w:marRight w:val="0"/>
                  <w:marTop w:val="0"/>
                  <w:marBottom w:val="0"/>
                  <w:divBdr>
                    <w:top w:val="none" w:sz="0" w:space="0" w:color="auto"/>
                    <w:left w:val="none" w:sz="0" w:space="0" w:color="auto"/>
                    <w:bottom w:val="none" w:sz="0" w:space="0" w:color="auto"/>
                    <w:right w:val="none" w:sz="0" w:space="0" w:color="auto"/>
                  </w:divBdr>
                </w:div>
                <w:div w:id="254749409">
                  <w:marLeft w:val="0"/>
                  <w:marRight w:val="0"/>
                  <w:marTop w:val="0"/>
                  <w:marBottom w:val="0"/>
                  <w:divBdr>
                    <w:top w:val="none" w:sz="0" w:space="0" w:color="auto"/>
                    <w:left w:val="none" w:sz="0" w:space="0" w:color="auto"/>
                    <w:bottom w:val="none" w:sz="0" w:space="0" w:color="auto"/>
                    <w:right w:val="none" w:sz="0" w:space="0" w:color="auto"/>
                  </w:divBdr>
                </w:div>
                <w:div w:id="254749410">
                  <w:marLeft w:val="0"/>
                  <w:marRight w:val="0"/>
                  <w:marTop w:val="0"/>
                  <w:marBottom w:val="0"/>
                  <w:divBdr>
                    <w:top w:val="none" w:sz="0" w:space="0" w:color="auto"/>
                    <w:left w:val="none" w:sz="0" w:space="0" w:color="auto"/>
                    <w:bottom w:val="none" w:sz="0" w:space="0" w:color="auto"/>
                    <w:right w:val="none" w:sz="0" w:space="0" w:color="auto"/>
                  </w:divBdr>
                </w:div>
                <w:div w:id="254749420">
                  <w:marLeft w:val="0"/>
                  <w:marRight w:val="0"/>
                  <w:marTop w:val="0"/>
                  <w:marBottom w:val="0"/>
                  <w:divBdr>
                    <w:top w:val="none" w:sz="0" w:space="0" w:color="auto"/>
                    <w:left w:val="none" w:sz="0" w:space="0" w:color="auto"/>
                    <w:bottom w:val="none" w:sz="0" w:space="0" w:color="auto"/>
                    <w:right w:val="none" w:sz="0" w:space="0" w:color="auto"/>
                  </w:divBdr>
                </w:div>
                <w:div w:id="254749425">
                  <w:marLeft w:val="0"/>
                  <w:marRight w:val="0"/>
                  <w:marTop w:val="0"/>
                  <w:marBottom w:val="0"/>
                  <w:divBdr>
                    <w:top w:val="none" w:sz="0" w:space="0" w:color="auto"/>
                    <w:left w:val="none" w:sz="0" w:space="0" w:color="auto"/>
                    <w:bottom w:val="none" w:sz="0" w:space="0" w:color="auto"/>
                    <w:right w:val="none" w:sz="0" w:space="0" w:color="auto"/>
                  </w:divBdr>
                </w:div>
                <w:div w:id="254749427">
                  <w:marLeft w:val="0"/>
                  <w:marRight w:val="0"/>
                  <w:marTop w:val="0"/>
                  <w:marBottom w:val="0"/>
                  <w:divBdr>
                    <w:top w:val="none" w:sz="0" w:space="0" w:color="auto"/>
                    <w:left w:val="none" w:sz="0" w:space="0" w:color="auto"/>
                    <w:bottom w:val="none" w:sz="0" w:space="0" w:color="auto"/>
                    <w:right w:val="none" w:sz="0" w:space="0" w:color="auto"/>
                  </w:divBdr>
                </w:div>
                <w:div w:id="254749430">
                  <w:marLeft w:val="0"/>
                  <w:marRight w:val="0"/>
                  <w:marTop w:val="0"/>
                  <w:marBottom w:val="0"/>
                  <w:divBdr>
                    <w:top w:val="none" w:sz="0" w:space="0" w:color="auto"/>
                    <w:left w:val="none" w:sz="0" w:space="0" w:color="auto"/>
                    <w:bottom w:val="none" w:sz="0" w:space="0" w:color="auto"/>
                    <w:right w:val="none" w:sz="0" w:space="0" w:color="auto"/>
                  </w:divBdr>
                </w:div>
                <w:div w:id="254749456">
                  <w:marLeft w:val="0"/>
                  <w:marRight w:val="0"/>
                  <w:marTop w:val="0"/>
                  <w:marBottom w:val="0"/>
                  <w:divBdr>
                    <w:top w:val="none" w:sz="0" w:space="0" w:color="auto"/>
                    <w:left w:val="none" w:sz="0" w:space="0" w:color="auto"/>
                    <w:bottom w:val="none" w:sz="0" w:space="0" w:color="auto"/>
                    <w:right w:val="none" w:sz="0" w:space="0" w:color="auto"/>
                  </w:divBdr>
                </w:div>
                <w:div w:id="2547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9378">
          <w:marLeft w:val="0"/>
          <w:marRight w:val="0"/>
          <w:marTop w:val="0"/>
          <w:marBottom w:val="0"/>
          <w:divBdr>
            <w:top w:val="none" w:sz="0" w:space="0" w:color="auto"/>
            <w:left w:val="none" w:sz="0" w:space="0" w:color="auto"/>
            <w:bottom w:val="none" w:sz="0" w:space="0" w:color="auto"/>
            <w:right w:val="none" w:sz="0" w:space="0" w:color="auto"/>
          </w:divBdr>
          <w:divsChild>
            <w:div w:id="254749397">
              <w:marLeft w:val="0"/>
              <w:marRight w:val="0"/>
              <w:marTop w:val="0"/>
              <w:marBottom w:val="0"/>
              <w:divBdr>
                <w:top w:val="none" w:sz="0" w:space="0" w:color="auto"/>
                <w:left w:val="none" w:sz="0" w:space="0" w:color="auto"/>
                <w:bottom w:val="none" w:sz="0" w:space="0" w:color="auto"/>
                <w:right w:val="none" w:sz="0" w:space="0" w:color="auto"/>
              </w:divBdr>
              <w:divsChild>
                <w:div w:id="254749179">
                  <w:marLeft w:val="0"/>
                  <w:marRight w:val="0"/>
                  <w:marTop w:val="0"/>
                  <w:marBottom w:val="0"/>
                  <w:divBdr>
                    <w:top w:val="none" w:sz="0" w:space="0" w:color="auto"/>
                    <w:left w:val="none" w:sz="0" w:space="0" w:color="auto"/>
                    <w:bottom w:val="none" w:sz="0" w:space="0" w:color="auto"/>
                    <w:right w:val="none" w:sz="0" w:space="0" w:color="auto"/>
                  </w:divBdr>
                </w:div>
                <w:div w:id="254749183">
                  <w:marLeft w:val="0"/>
                  <w:marRight w:val="0"/>
                  <w:marTop w:val="0"/>
                  <w:marBottom w:val="0"/>
                  <w:divBdr>
                    <w:top w:val="none" w:sz="0" w:space="0" w:color="auto"/>
                    <w:left w:val="none" w:sz="0" w:space="0" w:color="auto"/>
                    <w:bottom w:val="none" w:sz="0" w:space="0" w:color="auto"/>
                    <w:right w:val="none" w:sz="0" w:space="0" w:color="auto"/>
                  </w:divBdr>
                </w:div>
                <w:div w:id="254749196">
                  <w:marLeft w:val="0"/>
                  <w:marRight w:val="0"/>
                  <w:marTop w:val="0"/>
                  <w:marBottom w:val="0"/>
                  <w:divBdr>
                    <w:top w:val="none" w:sz="0" w:space="0" w:color="auto"/>
                    <w:left w:val="none" w:sz="0" w:space="0" w:color="auto"/>
                    <w:bottom w:val="none" w:sz="0" w:space="0" w:color="auto"/>
                    <w:right w:val="none" w:sz="0" w:space="0" w:color="auto"/>
                  </w:divBdr>
                </w:div>
                <w:div w:id="254749197">
                  <w:marLeft w:val="0"/>
                  <w:marRight w:val="0"/>
                  <w:marTop w:val="0"/>
                  <w:marBottom w:val="0"/>
                  <w:divBdr>
                    <w:top w:val="none" w:sz="0" w:space="0" w:color="auto"/>
                    <w:left w:val="none" w:sz="0" w:space="0" w:color="auto"/>
                    <w:bottom w:val="none" w:sz="0" w:space="0" w:color="auto"/>
                    <w:right w:val="none" w:sz="0" w:space="0" w:color="auto"/>
                  </w:divBdr>
                </w:div>
                <w:div w:id="254749200">
                  <w:marLeft w:val="0"/>
                  <w:marRight w:val="0"/>
                  <w:marTop w:val="0"/>
                  <w:marBottom w:val="0"/>
                  <w:divBdr>
                    <w:top w:val="none" w:sz="0" w:space="0" w:color="auto"/>
                    <w:left w:val="none" w:sz="0" w:space="0" w:color="auto"/>
                    <w:bottom w:val="none" w:sz="0" w:space="0" w:color="auto"/>
                    <w:right w:val="none" w:sz="0" w:space="0" w:color="auto"/>
                  </w:divBdr>
                </w:div>
                <w:div w:id="254749202">
                  <w:marLeft w:val="0"/>
                  <w:marRight w:val="0"/>
                  <w:marTop w:val="0"/>
                  <w:marBottom w:val="0"/>
                  <w:divBdr>
                    <w:top w:val="none" w:sz="0" w:space="0" w:color="auto"/>
                    <w:left w:val="none" w:sz="0" w:space="0" w:color="auto"/>
                    <w:bottom w:val="none" w:sz="0" w:space="0" w:color="auto"/>
                    <w:right w:val="none" w:sz="0" w:space="0" w:color="auto"/>
                  </w:divBdr>
                </w:div>
                <w:div w:id="254749207">
                  <w:marLeft w:val="0"/>
                  <w:marRight w:val="0"/>
                  <w:marTop w:val="0"/>
                  <w:marBottom w:val="0"/>
                  <w:divBdr>
                    <w:top w:val="none" w:sz="0" w:space="0" w:color="auto"/>
                    <w:left w:val="none" w:sz="0" w:space="0" w:color="auto"/>
                    <w:bottom w:val="none" w:sz="0" w:space="0" w:color="auto"/>
                    <w:right w:val="none" w:sz="0" w:space="0" w:color="auto"/>
                  </w:divBdr>
                </w:div>
                <w:div w:id="254749212">
                  <w:marLeft w:val="0"/>
                  <w:marRight w:val="0"/>
                  <w:marTop w:val="0"/>
                  <w:marBottom w:val="0"/>
                  <w:divBdr>
                    <w:top w:val="none" w:sz="0" w:space="0" w:color="auto"/>
                    <w:left w:val="none" w:sz="0" w:space="0" w:color="auto"/>
                    <w:bottom w:val="none" w:sz="0" w:space="0" w:color="auto"/>
                    <w:right w:val="none" w:sz="0" w:space="0" w:color="auto"/>
                  </w:divBdr>
                </w:div>
                <w:div w:id="254749231">
                  <w:marLeft w:val="0"/>
                  <w:marRight w:val="0"/>
                  <w:marTop w:val="0"/>
                  <w:marBottom w:val="0"/>
                  <w:divBdr>
                    <w:top w:val="none" w:sz="0" w:space="0" w:color="auto"/>
                    <w:left w:val="none" w:sz="0" w:space="0" w:color="auto"/>
                    <w:bottom w:val="none" w:sz="0" w:space="0" w:color="auto"/>
                    <w:right w:val="none" w:sz="0" w:space="0" w:color="auto"/>
                  </w:divBdr>
                </w:div>
                <w:div w:id="254749236">
                  <w:marLeft w:val="0"/>
                  <w:marRight w:val="0"/>
                  <w:marTop w:val="0"/>
                  <w:marBottom w:val="0"/>
                  <w:divBdr>
                    <w:top w:val="none" w:sz="0" w:space="0" w:color="auto"/>
                    <w:left w:val="none" w:sz="0" w:space="0" w:color="auto"/>
                    <w:bottom w:val="none" w:sz="0" w:space="0" w:color="auto"/>
                    <w:right w:val="none" w:sz="0" w:space="0" w:color="auto"/>
                  </w:divBdr>
                </w:div>
                <w:div w:id="254749237">
                  <w:marLeft w:val="0"/>
                  <w:marRight w:val="0"/>
                  <w:marTop w:val="0"/>
                  <w:marBottom w:val="0"/>
                  <w:divBdr>
                    <w:top w:val="none" w:sz="0" w:space="0" w:color="auto"/>
                    <w:left w:val="none" w:sz="0" w:space="0" w:color="auto"/>
                    <w:bottom w:val="none" w:sz="0" w:space="0" w:color="auto"/>
                    <w:right w:val="none" w:sz="0" w:space="0" w:color="auto"/>
                  </w:divBdr>
                </w:div>
                <w:div w:id="254749239">
                  <w:marLeft w:val="0"/>
                  <w:marRight w:val="0"/>
                  <w:marTop w:val="0"/>
                  <w:marBottom w:val="0"/>
                  <w:divBdr>
                    <w:top w:val="none" w:sz="0" w:space="0" w:color="auto"/>
                    <w:left w:val="none" w:sz="0" w:space="0" w:color="auto"/>
                    <w:bottom w:val="none" w:sz="0" w:space="0" w:color="auto"/>
                    <w:right w:val="none" w:sz="0" w:space="0" w:color="auto"/>
                  </w:divBdr>
                </w:div>
                <w:div w:id="254749248">
                  <w:marLeft w:val="0"/>
                  <w:marRight w:val="0"/>
                  <w:marTop w:val="0"/>
                  <w:marBottom w:val="0"/>
                  <w:divBdr>
                    <w:top w:val="none" w:sz="0" w:space="0" w:color="auto"/>
                    <w:left w:val="none" w:sz="0" w:space="0" w:color="auto"/>
                    <w:bottom w:val="none" w:sz="0" w:space="0" w:color="auto"/>
                    <w:right w:val="none" w:sz="0" w:space="0" w:color="auto"/>
                  </w:divBdr>
                </w:div>
                <w:div w:id="254749270">
                  <w:marLeft w:val="0"/>
                  <w:marRight w:val="0"/>
                  <w:marTop w:val="0"/>
                  <w:marBottom w:val="0"/>
                  <w:divBdr>
                    <w:top w:val="none" w:sz="0" w:space="0" w:color="auto"/>
                    <w:left w:val="none" w:sz="0" w:space="0" w:color="auto"/>
                    <w:bottom w:val="none" w:sz="0" w:space="0" w:color="auto"/>
                    <w:right w:val="none" w:sz="0" w:space="0" w:color="auto"/>
                  </w:divBdr>
                </w:div>
                <w:div w:id="254749271">
                  <w:marLeft w:val="0"/>
                  <w:marRight w:val="0"/>
                  <w:marTop w:val="0"/>
                  <w:marBottom w:val="0"/>
                  <w:divBdr>
                    <w:top w:val="none" w:sz="0" w:space="0" w:color="auto"/>
                    <w:left w:val="none" w:sz="0" w:space="0" w:color="auto"/>
                    <w:bottom w:val="none" w:sz="0" w:space="0" w:color="auto"/>
                    <w:right w:val="none" w:sz="0" w:space="0" w:color="auto"/>
                  </w:divBdr>
                </w:div>
                <w:div w:id="254749278">
                  <w:marLeft w:val="0"/>
                  <w:marRight w:val="0"/>
                  <w:marTop w:val="0"/>
                  <w:marBottom w:val="0"/>
                  <w:divBdr>
                    <w:top w:val="none" w:sz="0" w:space="0" w:color="auto"/>
                    <w:left w:val="none" w:sz="0" w:space="0" w:color="auto"/>
                    <w:bottom w:val="none" w:sz="0" w:space="0" w:color="auto"/>
                    <w:right w:val="none" w:sz="0" w:space="0" w:color="auto"/>
                  </w:divBdr>
                </w:div>
                <w:div w:id="254749280">
                  <w:marLeft w:val="0"/>
                  <w:marRight w:val="0"/>
                  <w:marTop w:val="0"/>
                  <w:marBottom w:val="0"/>
                  <w:divBdr>
                    <w:top w:val="none" w:sz="0" w:space="0" w:color="auto"/>
                    <w:left w:val="none" w:sz="0" w:space="0" w:color="auto"/>
                    <w:bottom w:val="none" w:sz="0" w:space="0" w:color="auto"/>
                    <w:right w:val="none" w:sz="0" w:space="0" w:color="auto"/>
                  </w:divBdr>
                </w:div>
                <w:div w:id="254749288">
                  <w:marLeft w:val="0"/>
                  <w:marRight w:val="0"/>
                  <w:marTop w:val="0"/>
                  <w:marBottom w:val="0"/>
                  <w:divBdr>
                    <w:top w:val="none" w:sz="0" w:space="0" w:color="auto"/>
                    <w:left w:val="none" w:sz="0" w:space="0" w:color="auto"/>
                    <w:bottom w:val="none" w:sz="0" w:space="0" w:color="auto"/>
                    <w:right w:val="none" w:sz="0" w:space="0" w:color="auto"/>
                  </w:divBdr>
                </w:div>
                <w:div w:id="254749294">
                  <w:marLeft w:val="0"/>
                  <w:marRight w:val="0"/>
                  <w:marTop w:val="0"/>
                  <w:marBottom w:val="0"/>
                  <w:divBdr>
                    <w:top w:val="none" w:sz="0" w:space="0" w:color="auto"/>
                    <w:left w:val="none" w:sz="0" w:space="0" w:color="auto"/>
                    <w:bottom w:val="none" w:sz="0" w:space="0" w:color="auto"/>
                    <w:right w:val="none" w:sz="0" w:space="0" w:color="auto"/>
                  </w:divBdr>
                </w:div>
                <w:div w:id="254749300">
                  <w:marLeft w:val="0"/>
                  <w:marRight w:val="0"/>
                  <w:marTop w:val="0"/>
                  <w:marBottom w:val="0"/>
                  <w:divBdr>
                    <w:top w:val="none" w:sz="0" w:space="0" w:color="auto"/>
                    <w:left w:val="none" w:sz="0" w:space="0" w:color="auto"/>
                    <w:bottom w:val="none" w:sz="0" w:space="0" w:color="auto"/>
                    <w:right w:val="none" w:sz="0" w:space="0" w:color="auto"/>
                  </w:divBdr>
                </w:div>
                <w:div w:id="254749305">
                  <w:marLeft w:val="0"/>
                  <w:marRight w:val="0"/>
                  <w:marTop w:val="0"/>
                  <w:marBottom w:val="0"/>
                  <w:divBdr>
                    <w:top w:val="none" w:sz="0" w:space="0" w:color="auto"/>
                    <w:left w:val="none" w:sz="0" w:space="0" w:color="auto"/>
                    <w:bottom w:val="none" w:sz="0" w:space="0" w:color="auto"/>
                    <w:right w:val="none" w:sz="0" w:space="0" w:color="auto"/>
                  </w:divBdr>
                </w:div>
                <w:div w:id="254749307">
                  <w:marLeft w:val="0"/>
                  <w:marRight w:val="0"/>
                  <w:marTop w:val="0"/>
                  <w:marBottom w:val="0"/>
                  <w:divBdr>
                    <w:top w:val="none" w:sz="0" w:space="0" w:color="auto"/>
                    <w:left w:val="none" w:sz="0" w:space="0" w:color="auto"/>
                    <w:bottom w:val="none" w:sz="0" w:space="0" w:color="auto"/>
                    <w:right w:val="none" w:sz="0" w:space="0" w:color="auto"/>
                  </w:divBdr>
                </w:div>
                <w:div w:id="254749316">
                  <w:marLeft w:val="0"/>
                  <w:marRight w:val="0"/>
                  <w:marTop w:val="0"/>
                  <w:marBottom w:val="0"/>
                  <w:divBdr>
                    <w:top w:val="none" w:sz="0" w:space="0" w:color="auto"/>
                    <w:left w:val="none" w:sz="0" w:space="0" w:color="auto"/>
                    <w:bottom w:val="none" w:sz="0" w:space="0" w:color="auto"/>
                    <w:right w:val="none" w:sz="0" w:space="0" w:color="auto"/>
                  </w:divBdr>
                </w:div>
                <w:div w:id="254749319">
                  <w:marLeft w:val="0"/>
                  <w:marRight w:val="0"/>
                  <w:marTop w:val="0"/>
                  <w:marBottom w:val="0"/>
                  <w:divBdr>
                    <w:top w:val="none" w:sz="0" w:space="0" w:color="auto"/>
                    <w:left w:val="none" w:sz="0" w:space="0" w:color="auto"/>
                    <w:bottom w:val="none" w:sz="0" w:space="0" w:color="auto"/>
                    <w:right w:val="none" w:sz="0" w:space="0" w:color="auto"/>
                  </w:divBdr>
                </w:div>
                <w:div w:id="254749322">
                  <w:marLeft w:val="0"/>
                  <w:marRight w:val="0"/>
                  <w:marTop w:val="0"/>
                  <w:marBottom w:val="0"/>
                  <w:divBdr>
                    <w:top w:val="none" w:sz="0" w:space="0" w:color="auto"/>
                    <w:left w:val="none" w:sz="0" w:space="0" w:color="auto"/>
                    <w:bottom w:val="none" w:sz="0" w:space="0" w:color="auto"/>
                    <w:right w:val="none" w:sz="0" w:space="0" w:color="auto"/>
                  </w:divBdr>
                </w:div>
                <w:div w:id="254749323">
                  <w:marLeft w:val="0"/>
                  <w:marRight w:val="0"/>
                  <w:marTop w:val="0"/>
                  <w:marBottom w:val="0"/>
                  <w:divBdr>
                    <w:top w:val="none" w:sz="0" w:space="0" w:color="auto"/>
                    <w:left w:val="none" w:sz="0" w:space="0" w:color="auto"/>
                    <w:bottom w:val="none" w:sz="0" w:space="0" w:color="auto"/>
                    <w:right w:val="none" w:sz="0" w:space="0" w:color="auto"/>
                  </w:divBdr>
                </w:div>
                <w:div w:id="254749328">
                  <w:marLeft w:val="0"/>
                  <w:marRight w:val="0"/>
                  <w:marTop w:val="0"/>
                  <w:marBottom w:val="0"/>
                  <w:divBdr>
                    <w:top w:val="none" w:sz="0" w:space="0" w:color="auto"/>
                    <w:left w:val="none" w:sz="0" w:space="0" w:color="auto"/>
                    <w:bottom w:val="none" w:sz="0" w:space="0" w:color="auto"/>
                    <w:right w:val="none" w:sz="0" w:space="0" w:color="auto"/>
                  </w:divBdr>
                </w:div>
                <w:div w:id="254749330">
                  <w:marLeft w:val="0"/>
                  <w:marRight w:val="0"/>
                  <w:marTop w:val="0"/>
                  <w:marBottom w:val="0"/>
                  <w:divBdr>
                    <w:top w:val="none" w:sz="0" w:space="0" w:color="auto"/>
                    <w:left w:val="none" w:sz="0" w:space="0" w:color="auto"/>
                    <w:bottom w:val="none" w:sz="0" w:space="0" w:color="auto"/>
                    <w:right w:val="none" w:sz="0" w:space="0" w:color="auto"/>
                  </w:divBdr>
                </w:div>
                <w:div w:id="254749332">
                  <w:marLeft w:val="0"/>
                  <w:marRight w:val="0"/>
                  <w:marTop w:val="0"/>
                  <w:marBottom w:val="0"/>
                  <w:divBdr>
                    <w:top w:val="none" w:sz="0" w:space="0" w:color="auto"/>
                    <w:left w:val="none" w:sz="0" w:space="0" w:color="auto"/>
                    <w:bottom w:val="none" w:sz="0" w:space="0" w:color="auto"/>
                    <w:right w:val="none" w:sz="0" w:space="0" w:color="auto"/>
                  </w:divBdr>
                </w:div>
                <w:div w:id="254749344">
                  <w:marLeft w:val="0"/>
                  <w:marRight w:val="0"/>
                  <w:marTop w:val="0"/>
                  <w:marBottom w:val="0"/>
                  <w:divBdr>
                    <w:top w:val="none" w:sz="0" w:space="0" w:color="auto"/>
                    <w:left w:val="none" w:sz="0" w:space="0" w:color="auto"/>
                    <w:bottom w:val="none" w:sz="0" w:space="0" w:color="auto"/>
                    <w:right w:val="none" w:sz="0" w:space="0" w:color="auto"/>
                  </w:divBdr>
                </w:div>
                <w:div w:id="254749364">
                  <w:marLeft w:val="0"/>
                  <w:marRight w:val="0"/>
                  <w:marTop w:val="0"/>
                  <w:marBottom w:val="0"/>
                  <w:divBdr>
                    <w:top w:val="none" w:sz="0" w:space="0" w:color="auto"/>
                    <w:left w:val="none" w:sz="0" w:space="0" w:color="auto"/>
                    <w:bottom w:val="none" w:sz="0" w:space="0" w:color="auto"/>
                    <w:right w:val="none" w:sz="0" w:space="0" w:color="auto"/>
                  </w:divBdr>
                </w:div>
                <w:div w:id="254749390">
                  <w:marLeft w:val="0"/>
                  <w:marRight w:val="0"/>
                  <w:marTop w:val="0"/>
                  <w:marBottom w:val="0"/>
                  <w:divBdr>
                    <w:top w:val="none" w:sz="0" w:space="0" w:color="auto"/>
                    <w:left w:val="none" w:sz="0" w:space="0" w:color="auto"/>
                    <w:bottom w:val="none" w:sz="0" w:space="0" w:color="auto"/>
                    <w:right w:val="none" w:sz="0" w:space="0" w:color="auto"/>
                  </w:divBdr>
                </w:div>
                <w:div w:id="254749400">
                  <w:marLeft w:val="0"/>
                  <w:marRight w:val="0"/>
                  <w:marTop w:val="0"/>
                  <w:marBottom w:val="0"/>
                  <w:divBdr>
                    <w:top w:val="none" w:sz="0" w:space="0" w:color="auto"/>
                    <w:left w:val="none" w:sz="0" w:space="0" w:color="auto"/>
                    <w:bottom w:val="none" w:sz="0" w:space="0" w:color="auto"/>
                    <w:right w:val="none" w:sz="0" w:space="0" w:color="auto"/>
                  </w:divBdr>
                </w:div>
                <w:div w:id="254749401">
                  <w:marLeft w:val="0"/>
                  <w:marRight w:val="0"/>
                  <w:marTop w:val="0"/>
                  <w:marBottom w:val="0"/>
                  <w:divBdr>
                    <w:top w:val="none" w:sz="0" w:space="0" w:color="auto"/>
                    <w:left w:val="none" w:sz="0" w:space="0" w:color="auto"/>
                    <w:bottom w:val="none" w:sz="0" w:space="0" w:color="auto"/>
                    <w:right w:val="none" w:sz="0" w:space="0" w:color="auto"/>
                  </w:divBdr>
                </w:div>
                <w:div w:id="254749402">
                  <w:marLeft w:val="0"/>
                  <w:marRight w:val="0"/>
                  <w:marTop w:val="0"/>
                  <w:marBottom w:val="0"/>
                  <w:divBdr>
                    <w:top w:val="none" w:sz="0" w:space="0" w:color="auto"/>
                    <w:left w:val="none" w:sz="0" w:space="0" w:color="auto"/>
                    <w:bottom w:val="none" w:sz="0" w:space="0" w:color="auto"/>
                    <w:right w:val="none" w:sz="0" w:space="0" w:color="auto"/>
                  </w:divBdr>
                </w:div>
                <w:div w:id="254749404">
                  <w:marLeft w:val="0"/>
                  <w:marRight w:val="0"/>
                  <w:marTop w:val="0"/>
                  <w:marBottom w:val="0"/>
                  <w:divBdr>
                    <w:top w:val="none" w:sz="0" w:space="0" w:color="auto"/>
                    <w:left w:val="none" w:sz="0" w:space="0" w:color="auto"/>
                    <w:bottom w:val="none" w:sz="0" w:space="0" w:color="auto"/>
                    <w:right w:val="none" w:sz="0" w:space="0" w:color="auto"/>
                  </w:divBdr>
                </w:div>
                <w:div w:id="254749411">
                  <w:marLeft w:val="0"/>
                  <w:marRight w:val="0"/>
                  <w:marTop w:val="0"/>
                  <w:marBottom w:val="0"/>
                  <w:divBdr>
                    <w:top w:val="none" w:sz="0" w:space="0" w:color="auto"/>
                    <w:left w:val="none" w:sz="0" w:space="0" w:color="auto"/>
                    <w:bottom w:val="none" w:sz="0" w:space="0" w:color="auto"/>
                    <w:right w:val="none" w:sz="0" w:space="0" w:color="auto"/>
                  </w:divBdr>
                </w:div>
                <w:div w:id="254749413">
                  <w:marLeft w:val="0"/>
                  <w:marRight w:val="0"/>
                  <w:marTop w:val="0"/>
                  <w:marBottom w:val="0"/>
                  <w:divBdr>
                    <w:top w:val="none" w:sz="0" w:space="0" w:color="auto"/>
                    <w:left w:val="none" w:sz="0" w:space="0" w:color="auto"/>
                    <w:bottom w:val="none" w:sz="0" w:space="0" w:color="auto"/>
                    <w:right w:val="none" w:sz="0" w:space="0" w:color="auto"/>
                  </w:divBdr>
                </w:div>
                <w:div w:id="254749417">
                  <w:marLeft w:val="0"/>
                  <w:marRight w:val="0"/>
                  <w:marTop w:val="0"/>
                  <w:marBottom w:val="0"/>
                  <w:divBdr>
                    <w:top w:val="none" w:sz="0" w:space="0" w:color="auto"/>
                    <w:left w:val="none" w:sz="0" w:space="0" w:color="auto"/>
                    <w:bottom w:val="none" w:sz="0" w:space="0" w:color="auto"/>
                    <w:right w:val="none" w:sz="0" w:space="0" w:color="auto"/>
                  </w:divBdr>
                </w:div>
                <w:div w:id="254749418">
                  <w:marLeft w:val="0"/>
                  <w:marRight w:val="0"/>
                  <w:marTop w:val="0"/>
                  <w:marBottom w:val="0"/>
                  <w:divBdr>
                    <w:top w:val="none" w:sz="0" w:space="0" w:color="auto"/>
                    <w:left w:val="none" w:sz="0" w:space="0" w:color="auto"/>
                    <w:bottom w:val="none" w:sz="0" w:space="0" w:color="auto"/>
                    <w:right w:val="none" w:sz="0" w:space="0" w:color="auto"/>
                  </w:divBdr>
                </w:div>
                <w:div w:id="254749421">
                  <w:marLeft w:val="0"/>
                  <w:marRight w:val="0"/>
                  <w:marTop w:val="0"/>
                  <w:marBottom w:val="0"/>
                  <w:divBdr>
                    <w:top w:val="none" w:sz="0" w:space="0" w:color="auto"/>
                    <w:left w:val="none" w:sz="0" w:space="0" w:color="auto"/>
                    <w:bottom w:val="none" w:sz="0" w:space="0" w:color="auto"/>
                    <w:right w:val="none" w:sz="0" w:space="0" w:color="auto"/>
                  </w:divBdr>
                </w:div>
                <w:div w:id="254749434">
                  <w:marLeft w:val="0"/>
                  <w:marRight w:val="0"/>
                  <w:marTop w:val="0"/>
                  <w:marBottom w:val="0"/>
                  <w:divBdr>
                    <w:top w:val="none" w:sz="0" w:space="0" w:color="auto"/>
                    <w:left w:val="none" w:sz="0" w:space="0" w:color="auto"/>
                    <w:bottom w:val="none" w:sz="0" w:space="0" w:color="auto"/>
                    <w:right w:val="none" w:sz="0" w:space="0" w:color="auto"/>
                  </w:divBdr>
                </w:div>
                <w:div w:id="254749436">
                  <w:marLeft w:val="0"/>
                  <w:marRight w:val="0"/>
                  <w:marTop w:val="0"/>
                  <w:marBottom w:val="0"/>
                  <w:divBdr>
                    <w:top w:val="none" w:sz="0" w:space="0" w:color="auto"/>
                    <w:left w:val="none" w:sz="0" w:space="0" w:color="auto"/>
                    <w:bottom w:val="none" w:sz="0" w:space="0" w:color="auto"/>
                    <w:right w:val="none" w:sz="0" w:space="0" w:color="auto"/>
                  </w:divBdr>
                </w:div>
                <w:div w:id="254749438">
                  <w:marLeft w:val="0"/>
                  <w:marRight w:val="0"/>
                  <w:marTop w:val="0"/>
                  <w:marBottom w:val="0"/>
                  <w:divBdr>
                    <w:top w:val="none" w:sz="0" w:space="0" w:color="auto"/>
                    <w:left w:val="none" w:sz="0" w:space="0" w:color="auto"/>
                    <w:bottom w:val="none" w:sz="0" w:space="0" w:color="auto"/>
                    <w:right w:val="none" w:sz="0" w:space="0" w:color="auto"/>
                  </w:divBdr>
                </w:div>
                <w:div w:id="254749441">
                  <w:marLeft w:val="0"/>
                  <w:marRight w:val="0"/>
                  <w:marTop w:val="0"/>
                  <w:marBottom w:val="0"/>
                  <w:divBdr>
                    <w:top w:val="none" w:sz="0" w:space="0" w:color="auto"/>
                    <w:left w:val="none" w:sz="0" w:space="0" w:color="auto"/>
                    <w:bottom w:val="none" w:sz="0" w:space="0" w:color="auto"/>
                    <w:right w:val="none" w:sz="0" w:space="0" w:color="auto"/>
                  </w:divBdr>
                </w:div>
                <w:div w:id="254749443">
                  <w:marLeft w:val="0"/>
                  <w:marRight w:val="0"/>
                  <w:marTop w:val="0"/>
                  <w:marBottom w:val="0"/>
                  <w:divBdr>
                    <w:top w:val="none" w:sz="0" w:space="0" w:color="auto"/>
                    <w:left w:val="none" w:sz="0" w:space="0" w:color="auto"/>
                    <w:bottom w:val="none" w:sz="0" w:space="0" w:color="auto"/>
                    <w:right w:val="none" w:sz="0" w:space="0" w:color="auto"/>
                  </w:divBdr>
                </w:div>
                <w:div w:id="2547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9446">
          <w:marLeft w:val="0"/>
          <w:marRight w:val="0"/>
          <w:marTop w:val="0"/>
          <w:marBottom w:val="0"/>
          <w:divBdr>
            <w:top w:val="none" w:sz="0" w:space="0" w:color="auto"/>
            <w:left w:val="none" w:sz="0" w:space="0" w:color="auto"/>
            <w:bottom w:val="none" w:sz="0" w:space="0" w:color="auto"/>
            <w:right w:val="none" w:sz="0" w:space="0" w:color="auto"/>
          </w:divBdr>
          <w:divsChild>
            <w:div w:id="254749382">
              <w:marLeft w:val="0"/>
              <w:marRight w:val="0"/>
              <w:marTop w:val="0"/>
              <w:marBottom w:val="0"/>
              <w:divBdr>
                <w:top w:val="none" w:sz="0" w:space="0" w:color="auto"/>
                <w:left w:val="none" w:sz="0" w:space="0" w:color="auto"/>
                <w:bottom w:val="none" w:sz="0" w:space="0" w:color="auto"/>
                <w:right w:val="none" w:sz="0" w:space="0" w:color="auto"/>
              </w:divBdr>
              <w:divsChild>
                <w:div w:id="254749178">
                  <w:marLeft w:val="0"/>
                  <w:marRight w:val="0"/>
                  <w:marTop w:val="0"/>
                  <w:marBottom w:val="0"/>
                  <w:divBdr>
                    <w:top w:val="none" w:sz="0" w:space="0" w:color="auto"/>
                    <w:left w:val="none" w:sz="0" w:space="0" w:color="auto"/>
                    <w:bottom w:val="none" w:sz="0" w:space="0" w:color="auto"/>
                    <w:right w:val="none" w:sz="0" w:space="0" w:color="auto"/>
                  </w:divBdr>
                </w:div>
                <w:div w:id="254749181">
                  <w:marLeft w:val="0"/>
                  <w:marRight w:val="0"/>
                  <w:marTop w:val="0"/>
                  <w:marBottom w:val="0"/>
                  <w:divBdr>
                    <w:top w:val="none" w:sz="0" w:space="0" w:color="auto"/>
                    <w:left w:val="none" w:sz="0" w:space="0" w:color="auto"/>
                    <w:bottom w:val="none" w:sz="0" w:space="0" w:color="auto"/>
                    <w:right w:val="none" w:sz="0" w:space="0" w:color="auto"/>
                  </w:divBdr>
                </w:div>
                <w:div w:id="254749186">
                  <w:marLeft w:val="0"/>
                  <w:marRight w:val="0"/>
                  <w:marTop w:val="0"/>
                  <w:marBottom w:val="0"/>
                  <w:divBdr>
                    <w:top w:val="none" w:sz="0" w:space="0" w:color="auto"/>
                    <w:left w:val="none" w:sz="0" w:space="0" w:color="auto"/>
                    <w:bottom w:val="none" w:sz="0" w:space="0" w:color="auto"/>
                    <w:right w:val="none" w:sz="0" w:space="0" w:color="auto"/>
                  </w:divBdr>
                </w:div>
                <w:div w:id="254749192">
                  <w:marLeft w:val="0"/>
                  <w:marRight w:val="0"/>
                  <w:marTop w:val="0"/>
                  <w:marBottom w:val="0"/>
                  <w:divBdr>
                    <w:top w:val="none" w:sz="0" w:space="0" w:color="auto"/>
                    <w:left w:val="none" w:sz="0" w:space="0" w:color="auto"/>
                    <w:bottom w:val="none" w:sz="0" w:space="0" w:color="auto"/>
                    <w:right w:val="none" w:sz="0" w:space="0" w:color="auto"/>
                  </w:divBdr>
                </w:div>
                <w:div w:id="254749206">
                  <w:marLeft w:val="0"/>
                  <w:marRight w:val="0"/>
                  <w:marTop w:val="0"/>
                  <w:marBottom w:val="0"/>
                  <w:divBdr>
                    <w:top w:val="none" w:sz="0" w:space="0" w:color="auto"/>
                    <w:left w:val="none" w:sz="0" w:space="0" w:color="auto"/>
                    <w:bottom w:val="none" w:sz="0" w:space="0" w:color="auto"/>
                    <w:right w:val="none" w:sz="0" w:space="0" w:color="auto"/>
                  </w:divBdr>
                </w:div>
                <w:div w:id="254749209">
                  <w:marLeft w:val="0"/>
                  <w:marRight w:val="0"/>
                  <w:marTop w:val="0"/>
                  <w:marBottom w:val="0"/>
                  <w:divBdr>
                    <w:top w:val="none" w:sz="0" w:space="0" w:color="auto"/>
                    <w:left w:val="none" w:sz="0" w:space="0" w:color="auto"/>
                    <w:bottom w:val="none" w:sz="0" w:space="0" w:color="auto"/>
                    <w:right w:val="none" w:sz="0" w:space="0" w:color="auto"/>
                  </w:divBdr>
                </w:div>
                <w:div w:id="254749216">
                  <w:marLeft w:val="0"/>
                  <w:marRight w:val="0"/>
                  <w:marTop w:val="0"/>
                  <w:marBottom w:val="0"/>
                  <w:divBdr>
                    <w:top w:val="none" w:sz="0" w:space="0" w:color="auto"/>
                    <w:left w:val="none" w:sz="0" w:space="0" w:color="auto"/>
                    <w:bottom w:val="none" w:sz="0" w:space="0" w:color="auto"/>
                    <w:right w:val="none" w:sz="0" w:space="0" w:color="auto"/>
                  </w:divBdr>
                </w:div>
                <w:div w:id="254749218">
                  <w:marLeft w:val="0"/>
                  <w:marRight w:val="0"/>
                  <w:marTop w:val="0"/>
                  <w:marBottom w:val="0"/>
                  <w:divBdr>
                    <w:top w:val="none" w:sz="0" w:space="0" w:color="auto"/>
                    <w:left w:val="none" w:sz="0" w:space="0" w:color="auto"/>
                    <w:bottom w:val="none" w:sz="0" w:space="0" w:color="auto"/>
                    <w:right w:val="none" w:sz="0" w:space="0" w:color="auto"/>
                  </w:divBdr>
                </w:div>
                <w:div w:id="254749220">
                  <w:marLeft w:val="0"/>
                  <w:marRight w:val="0"/>
                  <w:marTop w:val="0"/>
                  <w:marBottom w:val="0"/>
                  <w:divBdr>
                    <w:top w:val="none" w:sz="0" w:space="0" w:color="auto"/>
                    <w:left w:val="none" w:sz="0" w:space="0" w:color="auto"/>
                    <w:bottom w:val="none" w:sz="0" w:space="0" w:color="auto"/>
                    <w:right w:val="none" w:sz="0" w:space="0" w:color="auto"/>
                  </w:divBdr>
                </w:div>
                <w:div w:id="254749240">
                  <w:marLeft w:val="0"/>
                  <w:marRight w:val="0"/>
                  <w:marTop w:val="0"/>
                  <w:marBottom w:val="0"/>
                  <w:divBdr>
                    <w:top w:val="none" w:sz="0" w:space="0" w:color="auto"/>
                    <w:left w:val="none" w:sz="0" w:space="0" w:color="auto"/>
                    <w:bottom w:val="none" w:sz="0" w:space="0" w:color="auto"/>
                    <w:right w:val="none" w:sz="0" w:space="0" w:color="auto"/>
                  </w:divBdr>
                </w:div>
                <w:div w:id="254749251">
                  <w:marLeft w:val="0"/>
                  <w:marRight w:val="0"/>
                  <w:marTop w:val="0"/>
                  <w:marBottom w:val="0"/>
                  <w:divBdr>
                    <w:top w:val="none" w:sz="0" w:space="0" w:color="auto"/>
                    <w:left w:val="none" w:sz="0" w:space="0" w:color="auto"/>
                    <w:bottom w:val="none" w:sz="0" w:space="0" w:color="auto"/>
                    <w:right w:val="none" w:sz="0" w:space="0" w:color="auto"/>
                  </w:divBdr>
                </w:div>
                <w:div w:id="254749255">
                  <w:marLeft w:val="0"/>
                  <w:marRight w:val="0"/>
                  <w:marTop w:val="0"/>
                  <w:marBottom w:val="0"/>
                  <w:divBdr>
                    <w:top w:val="none" w:sz="0" w:space="0" w:color="auto"/>
                    <w:left w:val="none" w:sz="0" w:space="0" w:color="auto"/>
                    <w:bottom w:val="none" w:sz="0" w:space="0" w:color="auto"/>
                    <w:right w:val="none" w:sz="0" w:space="0" w:color="auto"/>
                  </w:divBdr>
                </w:div>
                <w:div w:id="254749256">
                  <w:marLeft w:val="0"/>
                  <w:marRight w:val="0"/>
                  <w:marTop w:val="0"/>
                  <w:marBottom w:val="0"/>
                  <w:divBdr>
                    <w:top w:val="none" w:sz="0" w:space="0" w:color="auto"/>
                    <w:left w:val="none" w:sz="0" w:space="0" w:color="auto"/>
                    <w:bottom w:val="none" w:sz="0" w:space="0" w:color="auto"/>
                    <w:right w:val="none" w:sz="0" w:space="0" w:color="auto"/>
                  </w:divBdr>
                </w:div>
                <w:div w:id="254749258">
                  <w:marLeft w:val="0"/>
                  <w:marRight w:val="0"/>
                  <w:marTop w:val="0"/>
                  <w:marBottom w:val="0"/>
                  <w:divBdr>
                    <w:top w:val="none" w:sz="0" w:space="0" w:color="auto"/>
                    <w:left w:val="none" w:sz="0" w:space="0" w:color="auto"/>
                    <w:bottom w:val="none" w:sz="0" w:space="0" w:color="auto"/>
                    <w:right w:val="none" w:sz="0" w:space="0" w:color="auto"/>
                  </w:divBdr>
                </w:div>
                <w:div w:id="254749259">
                  <w:marLeft w:val="0"/>
                  <w:marRight w:val="0"/>
                  <w:marTop w:val="0"/>
                  <w:marBottom w:val="0"/>
                  <w:divBdr>
                    <w:top w:val="none" w:sz="0" w:space="0" w:color="auto"/>
                    <w:left w:val="none" w:sz="0" w:space="0" w:color="auto"/>
                    <w:bottom w:val="none" w:sz="0" w:space="0" w:color="auto"/>
                    <w:right w:val="none" w:sz="0" w:space="0" w:color="auto"/>
                  </w:divBdr>
                </w:div>
                <w:div w:id="254749260">
                  <w:marLeft w:val="0"/>
                  <w:marRight w:val="0"/>
                  <w:marTop w:val="0"/>
                  <w:marBottom w:val="0"/>
                  <w:divBdr>
                    <w:top w:val="none" w:sz="0" w:space="0" w:color="auto"/>
                    <w:left w:val="none" w:sz="0" w:space="0" w:color="auto"/>
                    <w:bottom w:val="none" w:sz="0" w:space="0" w:color="auto"/>
                    <w:right w:val="none" w:sz="0" w:space="0" w:color="auto"/>
                  </w:divBdr>
                </w:div>
                <w:div w:id="254749261">
                  <w:marLeft w:val="0"/>
                  <w:marRight w:val="0"/>
                  <w:marTop w:val="0"/>
                  <w:marBottom w:val="0"/>
                  <w:divBdr>
                    <w:top w:val="none" w:sz="0" w:space="0" w:color="auto"/>
                    <w:left w:val="none" w:sz="0" w:space="0" w:color="auto"/>
                    <w:bottom w:val="none" w:sz="0" w:space="0" w:color="auto"/>
                    <w:right w:val="none" w:sz="0" w:space="0" w:color="auto"/>
                  </w:divBdr>
                </w:div>
                <w:div w:id="254749262">
                  <w:marLeft w:val="0"/>
                  <w:marRight w:val="0"/>
                  <w:marTop w:val="0"/>
                  <w:marBottom w:val="0"/>
                  <w:divBdr>
                    <w:top w:val="none" w:sz="0" w:space="0" w:color="auto"/>
                    <w:left w:val="none" w:sz="0" w:space="0" w:color="auto"/>
                    <w:bottom w:val="none" w:sz="0" w:space="0" w:color="auto"/>
                    <w:right w:val="none" w:sz="0" w:space="0" w:color="auto"/>
                  </w:divBdr>
                </w:div>
                <w:div w:id="254749266">
                  <w:marLeft w:val="0"/>
                  <w:marRight w:val="0"/>
                  <w:marTop w:val="0"/>
                  <w:marBottom w:val="0"/>
                  <w:divBdr>
                    <w:top w:val="none" w:sz="0" w:space="0" w:color="auto"/>
                    <w:left w:val="none" w:sz="0" w:space="0" w:color="auto"/>
                    <w:bottom w:val="none" w:sz="0" w:space="0" w:color="auto"/>
                    <w:right w:val="none" w:sz="0" w:space="0" w:color="auto"/>
                  </w:divBdr>
                </w:div>
                <w:div w:id="254749268">
                  <w:marLeft w:val="0"/>
                  <w:marRight w:val="0"/>
                  <w:marTop w:val="0"/>
                  <w:marBottom w:val="0"/>
                  <w:divBdr>
                    <w:top w:val="none" w:sz="0" w:space="0" w:color="auto"/>
                    <w:left w:val="none" w:sz="0" w:space="0" w:color="auto"/>
                    <w:bottom w:val="none" w:sz="0" w:space="0" w:color="auto"/>
                    <w:right w:val="none" w:sz="0" w:space="0" w:color="auto"/>
                  </w:divBdr>
                </w:div>
                <w:div w:id="254749283">
                  <w:marLeft w:val="0"/>
                  <w:marRight w:val="0"/>
                  <w:marTop w:val="0"/>
                  <w:marBottom w:val="0"/>
                  <w:divBdr>
                    <w:top w:val="none" w:sz="0" w:space="0" w:color="auto"/>
                    <w:left w:val="none" w:sz="0" w:space="0" w:color="auto"/>
                    <w:bottom w:val="none" w:sz="0" w:space="0" w:color="auto"/>
                    <w:right w:val="none" w:sz="0" w:space="0" w:color="auto"/>
                  </w:divBdr>
                </w:div>
                <w:div w:id="254749284">
                  <w:marLeft w:val="0"/>
                  <w:marRight w:val="0"/>
                  <w:marTop w:val="0"/>
                  <w:marBottom w:val="0"/>
                  <w:divBdr>
                    <w:top w:val="none" w:sz="0" w:space="0" w:color="auto"/>
                    <w:left w:val="none" w:sz="0" w:space="0" w:color="auto"/>
                    <w:bottom w:val="none" w:sz="0" w:space="0" w:color="auto"/>
                    <w:right w:val="none" w:sz="0" w:space="0" w:color="auto"/>
                  </w:divBdr>
                </w:div>
                <w:div w:id="254749296">
                  <w:marLeft w:val="0"/>
                  <w:marRight w:val="0"/>
                  <w:marTop w:val="0"/>
                  <w:marBottom w:val="0"/>
                  <w:divBdr>
                    <w:top w:val="none" w:sz="0" w:space="0" w:color="auto"/>
                    <w:left w:val="none" w:sz="0" w:space="0" w:color="auto"/>
                    <w:bottom w:val="none" w:sz="0" w:space="0" w:color="auto"/>
                    <w:right w:val="none" w:sz="0" w:space="0" w:color="auto"/>
                  </w:divBdr>
                </w:div>
                <w:div w:id="254749303">
                  <w:marLeft w:val="0"/>
                  <w:marRight w:val="0"/>
                  <w:marTop w:val="0"/>
                  <w:marBottom w:val="0"/>
                  <w:divBdr>
                    <w:top w:val="none" w:sz="0" w:space="0" w:color="auto"/>
                    <w:left w:val="none" w:sz="0" w:space="0" w:color="auto"/>
                    <w:bottom w:val="none" w:sz="0" w:space="0" w:color="auto"/>
                    <w:right w:val="none" w:sz="0" w:space="0" w:color="auto"/>
                  </w:divBdr>
                </w:div>
                <w:div w:id="254749304">
                  <w:marLeft w:val="0"/>
                  <w:marRight w:val="0"/>
                  <w:marTop w:val="0"/>
                  <w:marBottom w:val="0"/>
                  <w:divBdr>
                    <w:top w:val="none" w:sz="0" w:space="0" w:color="auto"/>
                    <w:left w:val="none" w:sz="0" w:space="0" w:color="auto"/>
                    <w:bottom w:val="none" w:sz="0" w:space="0" w:color="auto"/>
                    <w:right w:val="none" w:sz="0" w:space="0" w:color="auto"/>
                  </w:divBdr>
                </w:div>
                <w:div w:id="254749311">
                  <w:marLeft w:val="0"/>
                  <w:marRight w:val="0"/>
                  <w:marTop w:val="0"/>
                  <w:marBottom w:val="0"/>
                  <w:divBdr>
                    <w:top w:val="none" w:sz="0" w:space="0" w:color="auto"/>
                    <w:left w:val="none" w:sz="0" w:space="0" w:color="auto"/>
                    <w:bottom w:val="none" w:sz="0" w:space="0" w:color="auto"/>
                    <w:right w:val="none" w:sz="0" w:space="0" w:color="auto"/>
                  </w:divBdr>
                </w:div>
                <w:div w:id="254749315">
                  <w:marLeft w:val="0"/>
                  <w:marRight w:val="0"/>
                  <w:marTop w:val="0"/>
                  <w:marBottom w:val="0"/>
                  <w:divBdr>
                    <w:top w:val="none" w:sz="0" w:space="0" w:color="auto"/>
                    <w:left w:val="none" w:sz="0" w:space="0" w:color="auto"/>
                    <w:bottom w:val="none" w:sz="0" w:space="0" w:color="auto"/>
                    <w:right w:val="none" w:sz="0" w:space="0" w:color="auto"/>
                  </w:divBdr>
                </w:div>
                <w:div w:id="254749320">
                  <w:marLeft w:val="0"/>
                  <w:marRight w:val="0"/>
                  <w:marTop w:val="0"/>
                  <w:marBottom w:val="0"/>
                  <w:divBdr>
                    <w:top w:val="none" w:sz="0" w:space="0" w:color="auto"/>
                    <w:left w:val="none" w:sz="0" w:space="0" w:color="auto"/>
                    <w:bottom w:val="none" w:sz="0" w:space="0" w:color="auto"/>
                    <w:right w:val="none" w:sz="0" w:space="0" w:color="auto"/>
                  </w:divBdr>
                </w:div>
                <w:div w:id="254749331">
                  <w:marLeft w:val="0"/>
                  <w:marRight w:val="0"/>
                  <w:marTop w:val="0"/>
                  <w:marBottom w:val="0"/>
                  <w:divBdr>
                    <w:top w:val="none" w:sz="0" w:space="0" w:color="auto"/>
                    <w:left w:val="none" w:sz="0" w:space="0" w:color="auto"/>
                    <w:bottom w:val="none" w:sz="0" w:space="0" w:color="auto"/>
                    <w:right w:val="none" w:sz="0" w:space="0" w:color="auto"/>
                  </w:divBdr>
                </w:div>
                <w:div w:id="254749334">
                  <w:marLeft w:val="0"/>
                  <w:marRight w:val="0"/>
                  <w:marTop w:val="0"/>
                  <w:marBottom w:val="0"/>
                  <w:divBdr>
                    <w:top w:val="none" w:sz="0" w:space="0" w:color="auto"/>
                    <w:left w:val="none" w:sz="0" w:space="0" w:color="auto"/>
                    <w:bottom w:val="none" w:sz="0" w:space="0" w:color="auto"/>
                    <w:right w:val="none" w:sz="0" w:space="0" w:color="auto"/>
                  </w:divBdr>
                </w:div>
                <w:div w:id="254749335">
                  <w:marLeft w:val="0"/>
                  <w:marRight w:val="0"/>
                  <w:marTop w:val="0"/>
                  <w:marBottom w:val="0"/>
                  <w:divBdr>
                    <w:top w:val="none" w:sz="0" w:space="0" w:color="auto"/>
                    <w:left w:val="none" w:sz="0" w:space="0" w:color="auto"/>
                    <w:bottom w:val="none" w:sz="0" w:space="0" w:color="auto"/>
                    <w:right w:val="none" w:sz="0" w:space="0" w:color="auto"/>
                  </w:divBdr>
                </w:div>
                <w:div w:id="254749348">
                  <w:marLeft w:val="0"/>
                  <w:marRight w:val="0"/>
                  <w:marTop w:val="0"/>
                  <w:marBottom w:val="0"/>
                  <w:divBdr>
                    <w:top w:val="none" w:sz="0" w:space="0" w:color="auto"/>
                    <w:left w:val="none" w:sz="0" w:space="0" w:color="auto"/>
                    <w:bottom w:val="none" w:sz="0" w:space="0" w:color="auto"/>
                    <w:right w:val="none" w:sz="0" w:space="0" w:color="auto"/>
                  </w:divBdr>
                </w:div>
                <w:div w:id="254749354">
                  <w:marLeft w:val="0"/>
                  <w:marRight w:val="0"/>
                  <w:marTop w:val="0"/>
                  <w:marBottom w:val="0"/>
                  <w:divBdr>
                    <w:top w:val="none" w:sz="0" w:space="0" w:color="auto"/>
                    <w:left w:val="none" w:sz="0" w:space="0" w:color="auto"/>
                    <w:bottom w:val="none" w:sz="0" w:space="0" w:color="auto"/>
                    <w:right w:val="none" w:sz="0" w:space="0" w:color="auto"/>
                  </w:divBdr>
                </w:div>
                <w:div w:id="254749355">
                  <w:marLeft w:val="0"/>
                  <w:marRight w:val="0"/>
                  <w:marTop w:val="0"/>
                  <w:marBottom w:val="0"/>
                  <w:divBdr>
                    <w:top w:val="none" w:sz="0" w:space="0" w:color="auto"/>
                    <w:left w:val="none" w:sz="0" w:space="0" w:color="auto"/>
                    <w:bottom w:val="none" w:sz="0" w:space="0" w:color="auto"/>
                    <w:right w:val="none" w:sz="0" w:space="0" w:color="auto"/>
                  </w:divBdr>
                </w:div>
                <w:div w:id="254749359">
                  <w:marLeft w:val="0"/>
                  <w:marRight w:val="0"/>
                  <w:marTop w:val="0"/>
                  <w:marBottom w:val="0"/>
                  <w:divBdr>
                    <w:top w:val="none" w:sz="0" w:space="0" w:color="auto"/>
                    <w:left w:val="none" w:sz="0" w:space="0" w:color="auto"/>
                    <w:bottom w:val="none" w:sz="0" w:space="0" w:color="auto"/>
                    <w:right w:val="none" w:sz="0" w:space="0" w:color="auto"/>
                  </w:divBdr>
                </w:div>
                <w:div w:id="254749360">
                  <w:marLeft w:val="0"/>
                  <w:marRight w:val="0"/>
                  <w:marTop w:val="0"/>
                  <w:marBottom w:val="0"/>
                  <w:divBdr>
                    <w:top w:val="none" w:sz="0" w:space="0" w:color="auto"/>
                    <w:left w:val="none" w:sz="0" w:space="0" w:color="auto"/>
                    <w:bottom w:val="none" w:sz="0" w:space="0" w:color="auto"/>
                    <w:right w:val="none" w:sz="0" w:space="0" w:color="auto"/>
                  </w:divBdr>
                </w:div>
                <w:div w:id="254749367">
                  <w:marLeft w:val="0"/>
                  <w:marRight w:val="0"/>
                  <w:marTop w:val="0"/>
                  <w:marBottom w:val="0"/>
                  <w:divBdr>
                    <w:top w:val="none" w:sz="0" w:space="0" w:color="auto"/>
                    <w:left w:val="none" w:sz="0" w:space="0" w:color="auto"/>
                    <w:bottom w:val="none" w:sz="0" w:space="0" w:color="auto"/>
                    <w:right w:val="none" w:sz="0" w:space="0" w:color="auto"/>
                  </w:divBdr>
                </w:div>
                <w:div w:id="254749368">
                  <w:marLeft w:val="0"/>
                  <w:marRight w:val="0"/>
                  <w:marTop w:val="0"/>
                  <w:marBottom w:val="0"/>
                  <w:divBdr>
                    <w:top w:val="none" w:sz="0" w:space="0" w:color="auto"/>
                    <w:left w:val="none" w:sz="0" w:space="0" w:color="auto"/>
                    <w:bottom w:val="none" w:sz="0" w:space="0" w:color="auto"/>
                    <w:right w:val="none" w:sz="0" w:space="0" w:color="auto"/>
                  </w:divBdr>
                </w:div>
                <w:div w:id="254749369">
                  <w:marLeft w:val="0"/>
                  <w:marRight w:val="0"/>
                  <w:marTop w:val="0"/>
                  <w:marBottom w:val="0"/>
                  <w:divBdr>
                    <w:top w:val="none" w:sz="0" w:space="0" w:color="auto"/>
                    <w:left w:val="none" w:sz="0" w:space="0" w:color="auto"/>
                    <w:bottom w:val="none" w:sz="0" w:space="0" w:color="auto"/>
                    <w:right w:val="none" w:sz="0" w:space="0" w:color="auto"/>
                  </w:divBdr>
                </w:div>
                <w:div w:id="254749375">
                  <w:marLeft w:val="0"/>
                  <w:marRight w:val="0"/>
                  <w:marTop w:val="0"/>
                  <w:marBottom w:val="0"/>
                  <w:divBdr>
                    <w:top w:val="none" w:sz="0" w:space="0" w:color="auto"/>
                    <w:left w:val="none" w:sz="0" w:space="0" w:color="auto"/>
                    <w:bottom w:val="none" w:sz="0" w:space="0" w:color="auto"/>
                    <w:right w:val="none" w:sz="0" w:space="0" w:color="auto"/>
                  </w:divBdr>
                </w:div>
                <w:div w:id="254749383">
                  <w:marLeft w:val="0"/>
                  <w:marRight w:val="0"/>
                  <w:marTop w:val="0"/>
                  <w:marBottom w:val="0"/>
                  <w:divBdr>
                    <w:top w:val="none" w:sz="0" w:space="0" w:color="auto"/>
                    <w:left w:val="none" w:sz="0" w:space="0" w:color="auto"/>
                    <w:bottom w:val="none" w:sz="0" w:space="0" w:color="auto"/>
                    <w:right w:val="none" w:sz="0" w:space="0" w:color="auto"/>
                  </w:divBdr>
                </w:div>
                <w:div w:id="254749384">
                  <w:marLeft w:val="0"/>
                  <w:marRight w:val="0"/>
                  <w:marTop w:val="0"/>
                  <w:marBottom w:val="0"/>
                  <w:divBdr>
                    <w:top w:val="none" w:sz="0" w:space="0" w:color="auto"/>
                    <w:left w:val="none" w:sz="0" w:space="0" w:color="auto"/>
                    <w:bottom w:val="none" w:sz="0" w:space="0" w:color="auto"/>
                    <w:right w:val="none" w:sz="0" w:space="0" w:color="auto"/>
                  </w:divBdr>
                </w:div>
                <w:div w:id="254749385">
                  <w:marLeft w:val="0"/>
                  <w:marRight w:val="0"/>
                  <w:marTop w:val="0"/>
                  <w:marBottom w:val="0"/>
                  <w:divBdr>
                    <w:top w:val="none" w:sz="0" w:space="0" w:color="auto"/>
                    <w:left w:val="none" w:sz="0" w:space="0" w:color="auto"/>
                    <w:bottom w:val="none" w:sz="0" w:space="0" w:color="auto"/>
                    <w:right w:val="none" w:sz="0" w:space="0" w:color="auto"/>
                  </w:divBdr>
                </w:div>
                <w:div w:id="254749389">
                  <w:marLeft w:val="0"/>
                  <w:marRight w:val="0"/>
                  <w:marTop w:val="0"/>
                  <w:marBottom w:val="0"/>
                  <w:divBdr>
                    <w:top w:val="none" w:sz="0" w:space="0" w:color="auto"/>
                    <w:left w:val="none" w:sz="0" w:space="0" w:color="auto"/>
                    <w:bottom w:val="none" w:sz="0" w:space="0" w:color="auto"/>
                    <w:right w:val="none" w:sz="0" w:space="0" w:color="auto"/>
                  </w:divBdr>
                </w:div>
                <w:div w:id="254749392">
                  <w:marLeft w:val="0"/>
                  <w:marRight w:val="0"/>
                  <w:marTop w:val="0"/>
                  <w:marBottom w:val="0"/>
                  <w:divBdr>
                    <w:top w:val="none" w:sz="0" w:space="0" w:color="auto"/>
                    <w:left w:val="none" w:sz="0" w:space="0" w:color="auto"/>
                    <w:bottom w:val="none" w:sz="0" w:space="0" w:color="auto"/>
                    <w:right w:val="none" w:sz="0" w:space="0" w:color="auto"/>
                  </w:divBdr>
                </w:div>
                <w:div w:id="254749407">
                  <w:marLeft w:val="0"/>
                  <w:marRight w:val="0"/>
                  <w:marTop w:val="0"/>
                  <w:marBottom w:val="0"/>
                  <w:divBdr>
                    <w:top w:val="none" w:sz="0" w:space="0" w:color="auto"/>
                    <w:left w:val="none" w:sz="0" w:space="0" w:color="auto"/>
                    <w:bottom w:val="none" w:sz="0" w:space="0" w:color="auto"/>
                    <w:right w:val="none" w:sz="0" w:space="0" w:color="auto"/>
                  </w:divBdr>
                </w:div>
                <w:div w:id="254749414">
                  <w:marLeft w:val="0"/>
                  <w:marRight w:val="0"/>
                  <w:marTop w:val="0"/>
                  <w:marBottom w:val="0"/>
                  <w:divBdr>
                    <w:top w:val="none" w:sz="0" w:space="0" w:color="auto"/>
                    <w:left w:val="none" w:sz="0" w:space="0" w:color="auto"/>
                    <w:bottom w:val="none" w:sz="0" w:space="0" w:color="auto"/>
                    <w:right w:val="none" w:sz="0" w:space="0" w:color="auto"/>
                  </w:divBdr>
                </w:div>
                <w:div w:id="254749416">
                  <w:marLeft w:val="0"/>
                  <w:marRight w:val="0"/>
                  <w:marTop w:val="0"/>
                  <w:marBottom w:val="0"/>
                  <w:divBdr>
                    <w:top w:val="none" w:sz="0" w:space="0" w:color="auto"/>
                    <w:left w:val="none" w:sz="0" w:space="0" w:color="auto"/>
                    <w:bottom w:val="none" w:sz="0" w:space="0" w:color="auto"/>
                    <w:right w:val="none" w:sz="0" w:space="0" w:color="auto"/>
                  </w:divBdr>
                </w:div>
                <w:div w:id="254749429">
                  <w:marLeft w:val="0"/>
                  <w:marRight w:val="0"/>
                  <w:marTop w:val="0"/>
                  <w:marBottom w:val="0"/>
                  <w:divBdr>
                    <w:top w:val="none" w:sz="0" w:space="0" w:color="auto"/>
                    <w:left w:val="none" w:sz="0" w:space="0" w:color="auto"/>
                    <w:bottom w:val="none" w:sz="0" w:space="0" w:color="auto"/>
                    <w:right w:val="none" w:sz="0" w:space="0" w:color="auto"/>
                  </w:divBdr>
                </w:div>
                <w:div w:id="254749433">
                  <w:marLeft w:val="0"/>
                  <w:marRight w:val="0"/>
                  <w:marTop w:val="0"/>
                  <w:marBottom w:val="0"/>
                  <w:divBdr>
                    <w:top w:val="none" w:sz="0" w:space="0" w:color="auto"/>
                    <w:left w:val="none" w:sz="0" w:space="0" w:color="auto"/>
                    <w:bottom w:val="none" w:sz="0" w:space="0" w:color="auto"/>
                    <w:right w:val="none" w:sz="0" w:space="0" w:color="auto"/>
                  </w:divBdr>
                </w:div>
                <w:div w:id="254749439">
                  <w:marLeft w:val="0"/>
                  <w:marRight w:val="0"/>
                  <w:marTop w:val="0"/>
                  <w:marBottom w:val="0"/>
                  <w:divBdr>
                    <w:top w:val="none" w:sz="0" w:space="0" w:color="auto"/>
                    <w:left w:val="none" w:sz="0" w:space="0" w:color="auto"/>
                    <w:bottom w:val="none" w:sz="0" w:space="0" w:color="auto"/>
                    <w:right w:val="none" w:sz="0" w:space="0" w:color="auto"/>
                  </w:divBdr>
                </w:div>
                <w:div w:id="254749451">
                  <w:marLeft w:val="0"/>
                  <w:marRight w:val="0"/>
                  <w:marTop w:val="0"/>
                  <w:marBottom w:val="0"/>
                  <w:divBdr>
                    <w:top w:val="none" w:sz="0" w:space="0" w:color="auto"/>
                    <w:left w:val="none" w:sz="0" w:space="0" w:color="auto"/>
                    <w:bottom w:val="none" w:sz="0" w:space="0" w:color="auto"/>
                    <w:right w:val="none" w:sz="0" w:space="0" w:color="auto"/>
                  </w:divBdr>
                </w:div>
                <w:div w:id="254749455">
                  <w:marLeft w:val="0"/>
                  <w:marRight w:val="0"/>
                  <w:marTop w:val="0"/>
                  <w:marBottom w:val="0"/>
                  <w:divBdr>
                    <w:top w:val="none" w:sz="0" w:space="0" w:color="auto"/>
                    <w:left w:val="none" w:sz="0" w:space="0" w:color="auto"/>
                    <w:bottom w:val="none" w:sz="0" w:space="0" w:color="auto"/>
                    <w:right w:val="none" w:sz="0" w:space="0" w:color="auto"/>
                  </w:divBdr>
                </w:div>
                <w:div w:id="2547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9347">
      <w:marLeft w:val="0"/>
      <w:marRight w:val="0"/>
      <w:marTop w:val="0"/>
      <w:marBottom w:val="0"/>
      <w:divBdr>
        <w:top w:val="none" w:sz="0" w:space="0" w:color="auto"/>
        <w:left w:val="none" w:sz="0" w:space="0" w:color="auto"/>
        <w:bottom w:val="none" w:sz="0" w:space="0" w:color="auto"/>
        <w:right w:val="none" w:sz="0" w:space="0" w:color="auto"/>
      </w:divBdr>
      <w:divsChild>
        <w:div w:id="254749380">
          <w:marLeft w:val="0"/>
          <w:marRight w:val="0"/>
          <w:marTop w:val="0"/>
          <w:marBottom w:val="0"/>
          <w:divBdr>
            <w:top w:val="none" w:sz="0" w:space="0" w:color="auto"/>
            <w:left w:val="none" w:sz="0" w:space="0" w:color="auto"/>
            <w:bottom w:val="none" w:sz="0" w:space="0" w:color="auto"/>
            <w:right w:val="none" w:sz="0" w:space="0" w:color="auto"/>
          </w:divBdr>
          <w:divsChild>
            <w:div w:id="254749387">
              <w:marLeft w:val="0"/>
              <w:marRight w:val="0"/>
              <w:marTop w:val="0"/>
              <w:marBottom w:val="0"/>
              <w:divBdr>
                <w:top w:val="none" w:sz="0" w:space="0" w:color="auto"/>
                <w:left w:val="none" w:sz="0" w:space="0" w:color="auto"/>
                <w:bottom w:val="none" w:sz="0" w:space="0" w:color="auto"/>
                <w:right w:val="none" w:sz="0" w:space="0" w:color="auto"/>
              </w:divBdr>
              <w:divsChild>
                <w:div w:id="254749191">
                  <w:marLeft w:val="0"/>
                  <w:marRight w:val="0"/>
                  <w:marTop w:val="0"/>
                  <w:marBottom w:val="0"/>
                  <w:divBdr>
                    <w:top w:val="none" w:sz="0" w:space="0" w:color="auto"/>
                    <w:left w:val="none" w:sz="0" w:space="0" w:color="auto"/>
                    <w:bottom w:val="none" w:sz="0" w:space="0" w:color="auto"/>
                    <w:right w:val="none" w:sz="0" w:space="0" w:color="auto"/>
                  </w:divBdr>
                  <w:divsChild>
                    <w:div w:id="254749195">
                      <w:marLeft w:val="0"/>
                      <w:marRight w:val="0"/>
                      <w:marTop w:val="0"/>
                      <w:marBottom w:val="0"/>
                      <w:divBdr>
                        <w:top w:val="none" w:sz="0" w:space="0" w:color="auto"/>
                        <w:left w:val="none" w:sz="0" w:space="0" w:color="auto"/>
                        <w:bottom w:val="none" w:sz="0" w:space="0" w:color="auto"/>
                        <w:right w:val="none" w:sz="0" w:space="0" w:color="auto"/>
                      </w:divBdr>
                      <w:divsChild>
                        <w:div w:id="254749299">
                          <w:marLeft w:val="0"/>
                          <w:marRight w:val="0"/>
                          <w:marTop w:val="0"/>
                          <w:marBottom w:val="0"/>
                          <w:divBdr>
                            <w:top w:val="none" w:sz="0" w:space="0" w:color="auto"/>
                            <w:left w:val="none" w:sz="0" w:space="0" w:color="auto"/>
                            <w:bottom w:val="none" w:sz="0" w:space="0" w:color="auto"/>
                            <w:right w:val="none" w:sz="0" w:space="0" w:color="auto"/>
                          </w:divBdr>
                          <w:divsChild>
                            <w:div w:id="254749201">
                              <w:marLeft w:val="0"/>
                              <w:marRight w:val="0"/>
                              <w:marTop w:val="0"/>
                              <w:marBottom w:val="0"/>
                              <w:divBdr>
                                <w:top w:val="none" w:sz="0" w:space="0" w:color="auto"/>
                                <w:left w:val="none" w:sz="0" w:space="0" w:color="auto"/>
                                <w:bottom w:val="none" w:sz="0" w:space="0" w:color="auto"/>
                                <w:right w:val="none" w:sz="0" w:space="0" w:color="auto"/>
                              </w:divBdr>
                              <w:divsChild>
                                <w:div w:id="254749415">
                                  <w:marLeft w:val="0"/>
                                  <w:marRight w:val="0"/>
                                  <w:marTop w:val="0"/>
                                  <w:marBottom w:val="0"/>
                                  <w:divBdr>
                                    <w:top w:val="none" w:sz="0" w:space="0" w:color="auto"/>
                                    <w:left w:val="none" w:sz="0" w:space="0" w:color="auto"/>
                                    <w:bottom w:val="none" w:sz="0" w:space="0" w:color="auto"/>
                                    <w:right w:val="none" w:sz="0" w:space="0" w:color="auto"/>
                                  </w:divBdr>
                                  <w:divsChild>
                                    <w:div w:id="254749361">
                                      <w:marLeft w:val="0"/>
                                      <w:marRight w:val="0"/>
                                      <w:marTop w:val="0"/>
                                      <w:marBottom w:val="0"/>
                                      <w:divBdr>
                                        <w:top w:val="none" w:sz="0" w:space="0" w:color="auto"/>
                                        <w:left w:val="none" w:sz="0" w:space="0" w:color="auto"/>
                                        <w:bottom w:val="none" w:sz="0" w:space="0" w:color="auto"/>
                                        <w:right w:val="none" w:sz="0" w:space="0" w:color="auto"/>
                                      </w:divBdr>
                                      <w:divsChild>
                                        <w:div w:id="2547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9343">
                              <w:marLeft w:val="0"/>
                              <w:marRight w:val="0"/>
                              <w:marTop w:val="0"/>
                              <w:marBottom w:val="0"/>
                              <w:divBdr>
                                <w:top w:val="none" w:sz="0" w:space="0" w:color="auto"/>
                                <w:left w:val="none" w:sz="0" w:space="0" w:color="auto"/>
                                <w:bottom w:val="none" w:sz="0" w:space="0" w:color="auto"/>
                                <w:right w:val="none" w:sz="0" w:space="0" w:color="auto"/>
                              </w:divBdr>
                              <w:divsChild>
                                <w:div w:id="254749342">
                                  <w:marLeft w:val="0"/>
                                  <w:marRight w:val="0"/>
                                  <w:marTop w:val="0"/>
                                  <w:marBottom w:val="0"/>
                                  <w:divBdr>
                                    <w:top w:val="none" w:sz="0" w:space="0" w:color="auto"/>
                                    <w:left w:val="none" w:sz="0" w:space="0" w:color="auto"/>
                                    <w:bottom w:val="none" w:sz="0" w:space="0" w:color="auto"/>
                                    <w:right w:val="none" w:sz="0" w:space="0" w:color="auto"/>
                                  </w:divBdr>
                                  <w:divsChild>
                                    <w:div w:id="254749447">
                                      <w:marLeft w:val="0"/>
                                      <w:marRight w:val="0"/>
                                      <w:marTop w:val="0"/>
                                      <w:marBottom w:val="0"/>
                                      <w:divBdr>
                                        <w:top w:val="none" w:sz="0" w:space="0" w:color="auto"/>
                                        <w:left w:val="none" w:sz="0" w:space="0" w:color="auto"/>
                                        <w:bottom w:val="none" w:sz="0" w:space="0" w:color="auto"/>
                                        <w:right w:val="none" w:sz="0" w:space="0" w:color="auto"/>
                                      </w:divBdr>
                                      <w:divsChild>
                                        <w:div w:id="254749298">
                                          <w:marLeft w:val="0"/>
                                          <w:marRight w:val="0"/>
                                          <w:marTop w:val="0"/>
                                          <w:marBottom w:val="0"/>
                                          <w:divBdr>
                                            <w:top w:val="none" w:sz="0" w:space="0" w:color="auto"/>
                                            <w:left w:val="none" w:sz="0" w:space="0" w:color="auto"/>
                                            <w:bottom w:val="none" w:sz="0" w:space="0" w:color="auto"/>
                                            <w:right w:val="none" w:sz="0" w:space="0" w:color="auto"/>
                                          </w:divBdr>
                                          <w:divsChild>
                                            <w:div w:id="2547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9405">
              <w:marLeft w:val="0"/>
              <w:marRight w:val="0"/>
              <w:marTop w:val="0"/>
              <w:marBottom w:val="0"/>
              <w:divBdr>
                <w:top w:val="none" w:sz="0" w:space="0" w:color="auto"/>
                <w:left w:val="none" w:sz="0" w:space="0" w:color="auto"/>
                <w:bottom w:val="none" w:sz="0" w:space="0" w:color="auto"/>
                <w:right w:val="none" w:sz="0" w:space="0" w:color="auto"/>
              </w:divBdr>
              <w:divsChild>
                <w:div w:id="254749318">
                  <w:marLeft w:val="0"/>
                  <w:marRight w:val="0"/>
                  <w:marTop w:val="0"/>
                  <w:marBottom w:val="0"/>
                  <w:divBdr>
                    <w:top w:val="none" w:sz="0" w:space="0" w:color="auto"/>
                    <w:left w:val="none" w:sz="0" w:space="0" w:color="auto"/>
                    <w:bottom w:val="none" w:sz="0" w:space="0" w:color="auto"/>
                    <w:right w:val="none" w:sz="0" w:space="0" w:color="auto"/>
                  </w:divBdr>
                </w:div>
                <w:div w:id="254749398">
                  <w:marLeft w:val="0"/>
                  <w:marRight w:val="0"/>
                  <w:marTop w:val="0"/>
                  <w:marBottom w:val="0"/>
                  <w:divBdr>
                    <w:top w:val="none" w:sz="0" w:space="0" w:color="auto"/>
                    <w:left w:val="none" w:sz="0" w:space="0" w:color="auto"/>
                    <w:bottom w:val="none" w:sz="0" w:space="0" w:color="auto"/>
                    <w:right w:val="none" w:sz="0" w:space="0" w:color="auto"/>
                  </w:divBdr>
                </w:div>
              </w:divsChild>
            </w:div>
            <w:div w:id="254749406">
              <w:marLeft w:val="0"/>
              <w:marRight w:val="0"/>
              <w:marTop w:val="0"/>
              <w:marBottom w:val="0"/>
              <w:divBdr>
                <w:top w:val="none" w:sz="0" w:space="0" w:color="auto"/>
                <w:left w:val="none" w:sz="0" w:space="0" w:color="auto"/>
                <w:bottom w:val="none" w:sz="0" w:space="0" w:color="auto"/>
                <w:right w:val="none" w:sz="0" w:space="0" w:color="auto"/>
              </w:divBdr>
              <w:divsChild>
                <w:div w:id="254749272">
                  <w:marLeft w:val="0"/>
                  <w:marRight w:val="0"/>
                  <w:marTop w:val="0"/>
                  <w:marBottom w:val="0"/>
                  <w:divBdr>
                    <w:top w:val="none" w:sz="0" w:space="0" w:color="auto"/>
                    <w:left w:val="none" w:sz="0" w:space="0" w:color="auto"/>
                    <w:bottom w:val="none" w:sz="0" w:space="0" w:color="auto"/>
                    <w:right w:val="none" w:sz="0" w:space="0" w:color="auto"/>
                  </w:divBdr>
                </w:div>
                <w:div w:id="2547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46900" TargetMode="External"/><Relationship Id="rId117" Type="http://schemas.openxmlformats.org/officeDocument/2006/relationships/hyperlink" Target="http://docs.cntd.ru/document/902213684" TargetMode="External"/><Relationship Id="rId21" Type="http://schemas.openxmlformats.org/officeDocument/2006/relationships/hyperlink" Target="http://docs.cntd.ru/document/902213684" TargetMode="External"/><Relationship Id="rId42" Type="http://schemas.openxmlformats.org/officeDocument/2006/relationships/hyperlink" Target="http://docs.cntd.ru/document/901907297" TargetMode="External"/><Relationship Id="rId47" Type="http://schemas.openxmlformats.org/officeDocument/2006/relationships/hyperlink" Target="http://docs.cntd.ru/document/902213684" TargetMode="External"/><Relationship Id="rId63" Type="http://schemas.openxmlformats.org/officeDocument/2006/relationships/hyperlink" Target="http://docs.cntd.ru/document/901907297" TargetMode="External"/><Relationship Id="rId68" Type="http://schemas.openxmlformats.org/officeDocument/2006/relationships/hyperlink" Target="http://docs.cntd.ru/document/901907297" TargetMode="External"/><Relationship Id="rId84" Type="http://schemas.openxmlformats.org/officeDocument/2006/relationships/hyperlink" Target="http://docs.cntd.ru/document/499015715" TargetMode="External"/><Relationship Id="rId89" Type="http://schemas.openxmlformats.org/officeDocument/2006/relationships/hyperlink" Target="http://docs.cntd.ru/document/902111488" TargetMode="External"/><Relationship Id="rId112" Type="http://schemas.openxmlformats.org/officeDocument/2006/relationships/hyperlink" Target="http://docs.cntd.ru/document/902213684" TargetMode="External"/><Relationship Id="rId133" Type="http://schemas.openxmlformats.org/officeDocument/2006/relationships/hyperlink" Target="http://docs.cntd.ru/document/901907297" TargetMode="External"/><Relationship Id="rId138" Type="http://schemas.openxmlformats.org/officeDocument/2006/relationships/hyperlink" Target="http://docs.cntd.ru/document/901907297" TargetMode="External"/><Relationship Id="rId16" Type="http://schemas.openxmlformats.org/officeDocument/2006/relationships/hyperlink" Target="http://docs.cntd.ru/document/902012569" TargetMode="External"/><Relationship Id="rId107" Type="http://schemas.openxmlformats.org/officeDocument/2006/relationships/hyperlink" Target="http://docs.cntd.ru/document/902012569" TargetMode="External"/><Relationship Id="rId11" Type="http://schemas.openxmlformats.org/officeDocument/2006/relationships/hyperlink" Target="http://docs.cntd.ru/document/901907297" TargetMode="External"/><Relationship Id="rId32" Type="http://schemas.openxmlformats.org/officeDocument/2006/relationships/hyperlink" Target="http://docs.cntd.ru/document/901907297" TargetMode="External"/><Relationship Id="rId37" Type="http://schemas.openxmlformats.org/officeDocument/2006/relationships/hyperlink" Target="http://docs.cntd.ru/document/902191357" TargetMode="External"/><Relationship Id="rId53" Type="http://schemas.openxmlformats.org/officeDocument/2006/relationships/hyperlink" Target="http://docs.cntd.ru/document/901907297" TargetMode="External"/><Relationship Id="rId58" Type="http://schemas.openxmlformats.org/officeDocument/2006/relationships/hyperlink" Target="http://docs.cntd.ru/document/499030936" TargetMode="External"/><Relationship Id="rId74" Type="http://schemas.openxmlformats.org/officeDocument/2006/relationships/hyperlink" Target="http://docs.cntd.ru/document/901907297" TargetMode="External"/><Relationship Id="rId79" Type="http://schemas.openxmlformats.org/officeDocument/2006/relationships/hyperlink" Target="http://docs.cntd.ru/document/901907297" TargetMode="External"/><Relationship Id="rId102" Type="http://schemas.openxmlformats.org/officeDocument/2006/relationships/hyperlink" Target="http://docs.cntd.ru/document/901961873" TargetMode="External"/><Relationship Id="rId123" Type="http://schemas.openxmlformats.org/officeDocument/2006/relationships/hyperlink" Target="http://docs.cntd.ru/document/901907297" TargetMode="External"/><Relationship Id="rId128" Type="http://schemas.openxmlformats.org/officeDocument/2006/relationships/hyperlink" Target="http://docs.cntd.ru/document/902213684" TargetMode="External"/><Relationship Id="rId144" Type="http://schemas.openxmlformats.org/officeDocument/2006/relationships/hyperlink" Target="http://docs.cntd.ru/document/901907297" TargetMode="External"/><Relationship Id="rId149"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docs.cntd.ru/document/499030936" TargetMode="External"/><Relationship Id="rId95" Type="http://schemas.openxmlformats.org/officeDocument/2006/relationships/hyperlink" Target="http://docs.cntd.ru/document/901907297" TargetMode="External"/><Relationship Id="rId22" Type="http://schemas.openxmlformats.org/officeDocument/2006/relationships/hyperlink" Target="http://docs.cntd.ru/document/902213684" TargetMode="External"/><Relationship Id="rId27" Type="http://schemas.openxmlformats.org/officeDocument/2006/relationships/hyperlink" Target="http://docs.cntd.ru/document/499093389" TargetMode="External"/><Relationship Id="rId43" Type="http://schemas.openxmlformats.org/officeDocument/2006/relationships/hyperlink" Target="http://docs.cntd.ru/document/901907297" TargetMode="External"/><Relationship Id="rId48" Type="http://schemas.openxmlformats.org/officeDocument/2006/relationships/hyperlink" Target="http://docs.cntd.ru/document/901907297" TargetMode="External"/><Relationship Id="rId64" Type="http://schemas.openxmlformats.org/officeDocument/2006/relationships/hyperlink" Target="http://docs.cntd.ru/document/901907297" TargetMode="External"/><Relationship Id="rId69" Type="http://schemas.openxmlformats.org/officeDocument/2006/relationships/hyperlink" Target="http://docs.cntd.ru/document/901907297" TargetMode="External"/><Relationship Id="rId113" Type="http://schemas.openxmlformats.org/officeDocument/2006/relationships/hyperlink" Target="http://docs.cntd.ru/document/902213684" TargetMode="External"/><Relationship Id="rId118" Type="http://schemas.openxmlformats.org/officeDocument/2006/relationships/hyperlink" Target="http://docs.cntd.ru/document/901907297" TargetMode="External"/><Relationship Id="rId134" Type="http://schemas.openxmlformats.org/officeDocument/2006/relationships/hyperlink" Target="http://docs.cntd.ru/document/902213684" TargetMode="External"/><Relationship Id="rId139" Type="http://schemas.openxmlformats.org/officeDocument/2006/relationships/hyperlink" Target="http://docs.cntd.ru/document/901907297" TargetMode="External"/><Relationship Id="rId80" Type="http://schemas.openxmlformats.org/officeDocument/2006/relationships/hyperlink" Target="http://docs.cntd.ru/document/901907297" TargetMode="External"/><Relationship Id="rId85" Type="http://schemas.openxmlformats.org/officeDocument/2006/relationships/hyperlink" Target="http://docs.cntd.ru/document/420208920" TargetMode="External"/><Relationship Id="rId3" Type="http://schemas.openxmlformats.org/officeDocument/2006/relationships/settings" Target="settings.xml"/><Relationship Id="rId12" Type="http://schemas.openxmlformats.org/officeDocument/2006/relationships/hyperlink" Target="http://docs.cntd.ru/document/901907297" TargetMode="External"/><Relationship Id="rId17" Type="http://schemas.openxmlformats.org/officeDocument/2006/relationships/hyperlink" Target="http://docs.cntd.ru/document/902021730" TargetMode="External"/><Relationship Id="rId25" Type="http://schemas.openxmlformats.org/officeDocument/2006/relationships/hyperlink" Target="http://docs.cntd.ru/document/499030936" TargetMode="External"/><Relationship Id="rId33" Type="http://schemas.openxmlformats.org/officeDocument/2006/relationships/hyperlink" Target="http://docs.cntd.ru/document/901907297" TargetMode="External"/><Relationship Id="rId38" Type="http://schemas.openxmlformats.org/officeDocument/2006/relationships/hyperlink" Target="http://docs.cntd.ru/document/902191357" TargetMode="External"/><Relationship Id="rId46" Type="http://schemas.openxmlformats.org/officeDocument/2006/relationships/hyperlink" Target="http://docs.cntd.ru/document/901961873" TargetMode="External"/><Relationship Id="rId59" Type="http://schemas.openxmlformats.org/officeDocument/2006/relationships/hyperlink" Target="http://docs.cntd.ru/document/901907297" TargetMode="External"/><Relationship Id="rId67" Type="http://schemas.openxmlformats.org/officeDocument/2006/relationships/hyperlink" Target="http://docs.cntd.ru/document/420208920" TargetMode="External"/><Relationship Id="rId103" Type="http://schemas.openxmlformats.org/officeDocument/2006/relationships/hyperlink" Target="http://docs.cntd.ru/document/499015715" TargetMode="External"/><Relationship Id="rId108" Type="http://schemas.openxmlformats.org/officeDocument/2006/relationships/hyperlink" Target="http://docs.cntd.ru/document/901907297" TargetMode="External"/><Relationship Id="rId116" Type="http://schemas.openxmlformats.org/officeDocument/2006/relationships/hyperlink" Target="http://docs.cntd.ru/document/901907297" TargetMode="External"/><Relationship Id="rId124" Type="http://schemas.openxmlformats.org/officeDocument/2006/relationships/hyperlink" Target="http://docs.cntd.ru/document/901907297" TargetMode="External"/><Relationship Id="rId129" Type="http://schemas.openxmlformats.org/officeDocument/2006/relationships/hyperlink" Target="http://docs.cntd.ru/document/901907297" TargetMode="External"/><Relationship Id="rId137" Type="http://schemas.openxmlformats.org/officeDocument/2006/relationships/hyperlink" Target="http://docs.cntd.ru/document/901907297" TargetMode="External"/><Relationship Id="rId20" Type="http://schemas.openxmlformats.org/officeDocument/2006/relationships/hyperlink" Target="http://docs.cntd.ru/document/902191357" TargetMode="External"/><Relationship Id="rId41" Type="http://schemas.openxmlformats.org/officeDocument/2006/relationships/hyperlink" Target="http://docs.cntd.ru/document/499030936" TargetMode="External"/><Relationship Id="rId54" Type="http://schemas.openxmlformats.org/officeDocument/2006/relationships/hyperlink" Target="http://docs.cntd.ru/document/499030936" TargetMode="External"/><Relationship Id="rId62" Type="http://schemas.openxmlformats.org/officeDocument/2006/relationships/hyperlink" Target="http://docs.cntd.ru/document/901907297" TargetMode="External"/><Relationship Id="rId70" Type="http://schemas.openxmlformats.org/officeDocument/2006/relationships/hyperlink" Target="http://docs.cntd.ru/document/901907297" TargetMode="External"/><Relationship Id="rId75" Type="http://schemas.openxmlformats.org/officeDocument/2006/relationships/hyperlink" Target="http://docs.cntd.ru/document/901907297" TargetMode="External"/><Relationship Id="rId83" Type="http://schemas.openxmlformats.org/officeDocument/2006/relationships/hyperlink" Target="http://docs.cntd.ru/document/902111488" TargetMode="External"/><Relationship Id="rId88" Type="http://schemas.openxmlformats.org/officeDocument/2006/relationships/hyperlink" Target="http://docs.cntd.ru/document/902111488" TargetMode="External"/><Relationship Id="rId91" Type="http://schemas.openxmlformats.org/officeDocument/2006/relationships/hyperlink" Target="http://docs.cntd.ru/document/420208920" TargetMode="External"/><Relationship Id="rId96" Type="http://schemas.openxmlformats.org/officeDocument/2006/relationships/hyperlink" Target="http://docs.cntd.ru/document/902021730" TargetMode="External"/><Relationship Id="rId111" Type="http://schemas.openxmlformats.org/officeDocument/2006/relationships/hyperlink" Target="http://docs.cntd.ru/document/902213684" TargetMode="External"/><Relationship Id="rId132" Type="http://schemas.openxmlformats.org/officeDocument/2006/relationships/hyperlink" Target="http://docs.cntd.ru/document/901907297" TargetMode="External"/><Relationship Id="rId140" Type="http://schemas.openxmlformats.org/officeDocument/2006/relationships/hyperlink" Target="http://docs.cntd.ru/document/901907297" TargetMode="External"/><Relationship Id="rId145" Type="http://schemas.openxmlformats.org/officeDocument/2006/relationships/hyperlink" Target="http://docs.cntd.ru/document/901907297" TargetMode="External"/><Relationship Id="rId1" Type="http://schemas.openxmlformats.org/officeDocument/2006/relationships/numbering" Target="numbering.xml"/><Relationship Id="rId6" Type="http://schemas.openxmlformats.org/officeDocument/2006/relationships/hyperlink" Target="http://docs.cntd.ru/document/901737057" TargetMode="External"/><Relationship Id="rId15" Type="http://schemas.openxmlformats.org/officeDocument/2006/relationships/hyperlink" Target="http://docs.cntd.ru/document/902012569" TargetMode="External"/><Relationship Id="rId23" Type="http://schemas.openxmlformats.org/officeDocument/2006/relationships/hyperlink" Target="http://docs.cntd.ru/document/499015715" TargetMode="External"/><Relationship Id="rId28" Type="http://schemas.openxmlformats.org/officeDocument/2006/relationships/hyperlink" Target="http://docs.cntd.ru/document/420208920" TargetMode="External"/><Relationship Id="rId36" Type="http://schemas.openxmlformats.org/officeDocument/2006/relationships/hyperlink" Target="http://docs.cntd.ru/document/901907297" TargetMode="External"/><Relationship Id="rId49" Type="http://schemas.openxmlformats.org/officeDocument/2006/relationships/hyperlink" Target="http://docs.cntd.ru/document/901907297" TargetMode="External"/><Relationship Id="rId57" Type="http://schemas.openxmlformats.org/officeDocument/2006/relationships/hyperlink" Target="http://docs.cntd.ru/document/901907297" TargetMode="External"/><Relationship Id="rId106" Type="http://schemas.openxmlformats.org/officeDocument/2006/relationships/hyperlink" Target="http://docs.cntd.ru/document/902213684" TargetMode="External"/><Relationship Id="rId114" Type="http://schemas.openxmlformats.org/officeDocument/2006/relationships/hyperlink" Target="http://docs.cntd.ru/document/902012569" TargetMode="External"/><Relationship Id="rId119" Type="http://schemas.openxmlformats.org/officeDocument/2006/relationships/hyperlink" Target="http://docs.cntd.ru/document/901907297" TargetMode="External"/><Relationship Id="rId127" Type="http://schemas.openxmlformats.org/officeDocument/2006/relationships/hyperlink" Target="http://docs.cntd.ru/document/901907297" TargetMode="External"/><Relationship Id="rId10" Type="http://schemas.openxmlformats.org/officeDocument/2006/relationships/hyperlink" Target="http://docs.cntd.ru/document/901883428" TargetMode="External"/><Relationship Id="rId31" Type="http://schemas.openxmlformats.org/officeDocument/2006/relationships/hyperlink" Target="http://docs.cntd.ru/document/901700028" TargetMode="External"/><Relationship Id="rId44" Type="http://schemas.openxmlformats.org/officeDocument/2006/relationships/hyperlink" Target="http://docs.cntd.ru/document/901907297" TargetMode="External"/><Relationship Id="rId52" Type="http://schemas.openxmlformats.org/officeDocument/2006/relationships/hyperlink" Target="http://docs.cntd.ru/document/901907297" TargetMode="External"/><Relationship Id="rId60" Type="http://schemas.openxmlformats.org/officeDocument/2006/relationships/hyperlink" Target="http://docs.cntd.ru/document/901907297" TargetMode="External"/><Relationship Id="rId65" Type="http://schemas.openxmlformats.org/officeDocument/2006/relationships/hyperlink" Target="http://docs.cntd.ru/document/420208920" TargetMode="External"/><Relationship Id="rId73" Type="http://schemas.openxmlformats.org/officeDocument/2006/relationships/hyperlink" Target="http://docs.cntd.ru/document/901907297" TargetMode="External"/><Relationship Id="rId78" Type="http://schemas.openxmlformats.org/officeDocument/2006/relationships/hyperlink" Target="http://docs.cntd.ru/document/499030936" TargetMode="External"/><Relationship Id="rId81" Type="http://schemas.openxmlformats.org/officeDocument/2006/relationships/hyperlink" Target="http://docs.cntd.ru/document/902021730" TargetMode="External"/><Relationship Id="rId86" Type="http://schemas.openxmlformats.org/officeDocument/2006/relationships/hyperlink" Target="http://docs.cntd.ru/document/901907297" TargetMode="External"/><Relationship Id="rId94" Type="http://schemas.openxmlformats.org/officeDocument/2006/relationships/hyperlink" Target="http://docs.cntd.ru/document/499046900" TargetMode="External"/><Relationship Id="rId99" Type="http://schemas.openxmlformats.org/officeDocument/2006/relationships/hyperlink" Target="http://docs.cntd.ru/document/902021730" TargetMode="External"/><Relationship Id="rId101" Type="http://schemas.openxmlformats.org/officeDocument/2006/relationships/hyperlink" Target="http://docs.cntd.ru/document/902021730" TargetMode="External"/><Relationship Id="rId122" Type="http://schemas.openxmlformats.org/officeDocument/2006/relationships/hyperlink" Target="http://docs.cntd.ru/document/901907297" TargetMode="External"/><Relationship Id="rId130" Type="http://schemas.openxmlformats.org/officeDocument/2006/relationships/hyperlink" Target="http://docs.cntd.ru/document/902111488" TargetMode="External"/><Relationship Id="rId135" Type="http://schemas.openxmlformats.org/officeDocument/2006/relationships/hyperlink" Target="http://docs.cntd.ru/document/901907297" TargetMode="External"/><Relationship Id="rId143" Type="http://schemas.openxmlformats.org/officeDocument/2006/relationships/hyperlink" Target="http://docs.cntd.ru/document/901907297"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836023" TargetMode="External"/><Relationship Id="rId13" Type="http://schemas.openxmlformats.org/officeDocument/2006/relationships/hyperlink" Target="http://docs.cntd.ru/document/901961873" TargetMode="External"/><Relationship Id="rId18" Type="http://schemas.openxmlformats.org/officeDocument/2006/relationships/hyperlink" Target="http://docs.cntd.ru/document/902021730" TargetMode="External"/><Relationship Id="rId39" Type="http://schemas.openxmlformats.org/officeDocument/2006/relationships/hyperlink" Target="http://docs.cntd.ru/document/901737057" TargetMode="External"/><Relationship Id="rId109" Type="http://schemas.openxmlformats.org/officeDocument/2006/relationships/hyperlink" Target="http://docs.cntd.ru/document/901907297" TargetMode="External"/><Relationship Id="rId34" Type="http://schemas.openxmlformats.org/officeDocument/2006/relationships/hyperlink" Target="http://docs.cntd.ru/document/499030936" TargetMode="External"/><Relationship Id="rId50" Type="http://schemas.openxmlformats.org/officeDocument/2006/relationships/hyperlink" Target="http://docs.cntd.ru/document/499030936" TargetMode="External"/><Relationship Id="rId55" Type="http://schemas.openxmlformats.org/officeDocument/2006/relationships/hyperlink" Target="http://docs.cntd.ru/document/901907297" TargetMode="External"/><Relationship Id="rId76" Type="http://schemas.openxmlformats.org/officeDocument/2006/relationships/hyperlink" Target="http://docs.cntd.ru/document/901907297" TargetMode="External"/><Relationship Id="rId97" Type="http://schemas.openxmlformats.org/officeDocument/2006/relationships/hyperlink" Target="http://docs.cntd.ru/document/902021730" TargetMode="External"/><Relationship Id="rId104" Type="http://schemas.openxmlformats.org/officeDocument/2006/relationships/hyperlink" Target="http://docs.cntd.ru/document/901907297" TargetMode="External"/><Relationship Id="rId120" Type="http://schemas.openxmlformats.org/officeDocument/2006/relationships/hyperlink" Target="http://docs.cntd.ru/document/901907297" TargetMode="External"/><Relationship Id="rId125" Type="http://schemas.openxmlformats.org/officeDocument/2006/relationships/hyperlink" Target="http://docs.cntd.ru/document/901907297" TargetMode="External"/><Relationship Id="rId141" Type="http://schemas.openxmlformats.org/officeDocument/2006/relationships/hyperlink" Target="http://docs.cntd.ru/document/901907297" TargetMode="External"/><Relationship Id="rId146" Type="http://schemas.openxmlformats.org/officeDocument/2006/relationships/hyperlink" Target="http://docs.cntd.ru/document/499030936" TargetMode="External"/><Relationship Id="rId7" Type="http://schemas.openxmlformats.org/officeDocument/2006/relationships/hyperlink" Target="http://docs.cntd.ru/document/901777826" TargetMode="External"/><Relationship Id="rId71" Type="http://schemas.openxmlformats.org/officeDocument/2006/relationships/hyperlink" Target="http://docs.cntd.ru/document/901907297" TargetMode="External"/><Relationship Id="rId92" Type="http://schemas.openxmlformats.org/officeDocument/2006/relationships/hyperlink" Target="http://docs.cntd.ru/document/901961873" TargetMode="External"/><Relationship Id="rId2" Type="http://schemas.openxmlformats.org/officeDocument/2006/relationships/styles" Target="styles.xml"/><Relationship Id="rId29" Type="http://schemas.openxmlformats.org/officeDocument/2006/relationships/hyperlink" Target="http://docs.cntd.ru/document/420208920" TargetMode="External"/><Relationship Id="rId24" Type="http://schemas.openxmlformats.org/officeDocument/2006/relationships/hyperlink" Target="http://docs.cntd.ru/document/499030936" TargetMode="External"/><Relationship Id="rId40" Type="http://schemas.openxmlformats.org/officeDocument/2006/relationships/hyperlink" Target="http://docs.cntd.ru/document/499093389" TargetMode="External"/><Relationship Id="rId45" Type="http://schemas.openxmlformats.org/officeDocument/2006/relationships/hyperlink" Target="http://docs.cntd.ru/document/901907297" TargetMode="External"/><Relationship Id="rId66" Type="http://schemas.openxmlformats.org/officeDocument/2006/relationships/hyperlink" Target="http://docs.cntd.ru/document/9005213" TargetMode="External"/><Relationship Id="rId87" Type="http://schemas.openxmlformats.org/officeDocument/2006/relationships/hyperlink" Target="http://docs.cntd.ru/document/901961873" TargetMode="External"/><Relationship Id="rId110" Type="http://schemas.openxmlformats.org/officeDocument/2006/relationships/hyperlink" Target="http://docs.cntd.ru/document/901907297" TargetMode="External"/><Relationship Id="rId115" Type="http://schemas.openxmlformats.org/officeDocument/2006/relationships/hyperlink" Target="http://docs.cntd.ru/document/902213684" TargetMode="External"/><Relationship Id="rId131" Type="http://schemas.openxmlformats.org/officeDocument/2006/relationships/hyperlink" Target="http://docs.cntd.ru/document/499030936" TargetMode="External"/><Relationship Id="rId136" Type="http://schemas.openxmlformats.org/officeDocument/2006/relationships/hyperlink" Target="http://docs.cntd.ru/document/901907297" TargetMode="External"/><Relationship Id="rId61" Type="http://schemas.openxmlformats.org/officeDocument/2006/relationships/hyperlink" Target="http://docs.cntd.ru/document/901907297" TargetMode="External"/><Relationship Id="rId82" Type="http://schemas.openxmlformats.org/officeDocument/2006/relationships/hyperlink" Target="http://docs.cntd.ru/document/901907297" TargetMode="External"/><Relationship Id="rId19" Type="http://schemas.openxmlformats.org/officeDocument/2006/relationships/hyperlink" Target="http://docs.cntd.ru/document/902111488" TargetMode="External"/><Relationship Id="rId14" Type="http://schemas.openxmlformats.org/officeDocument/2006/relationships/hyperlink" Target="http://docs.cntd.ru/document/901961873" TargetMode="External"/><Relationship Id="rId30" Type="http://schemas.openxmlformats.org/officeDocument/2006/relationships/hyperlink" Target="http://docs.cntd.ru/document/420208821" TargetMode="External"/><Relationship Id="rId35" Type="http://schemas.openxmlformats.org/officeDocument/2006/relationships/hyperlink" Target="http://docs.cntd.ru/document/902191357" TargetMode="External"/><Relationship Id="rId56" Type="http://schemas.openxmlformats.org/officeDocument/2006/relationships/hyperlink" Target="http://docs.cntd.ru/document/901907297" TargetMode="External"/><Relationship Id="rId77" Type="http://schemas.openxmlformats.org/officeDocument/2006/relationships/hyperlink" Target="http://docs.cntd.ru/document/901907297" TargetMode="External"/><Relationship Id="rId100" Type="http://schemas.openxmlformats.org/officeDocument/2006/relationships/hyperlink" Target="http://docs.cntd.ru/document/902021730" TargetMode="External"/><Relationship Id="rId105" Type="http://schemas.openxmlformats.org/officeDocument/2006/relationships/hyperlink" Target="http://docs.cntd.ru/document/902213684" TargetMode="External"/><Relationship Id="rId126" Type="http://schemas.openxmlformats.org/officeDocument/2006/relationships/hyperlink" Target="http://docs.cntd.ru/document/901907297" TargetMode="External"/><Relationship Id="rId147" Type="http://schemas.openxmlformats.org/officeDocument/2006/relationships/hyperlink" Target="http://docs.cntd.ru/document/901907297" TargetMode="External"/><Relationship Id="rId8" Type="http://schemas.openxmlformats.org/officeDocument/2006/relationships/hyperlink" Target="http://docs.cntd.ru/document/901807668" TargetMode="External"/><Relationship Id="rId51" Type="http://schemas.openxmlformats.org/officeDocument/2006/relationships/hyperlink" Target="http://docs.cntd.ru/document/901907297" TargetMode="External"/><Relationship Id="rId72" Type="http://schemas.openxmlformats.org/officeDocument/2006/relationships/hyperlink" Target="http://docs.cntd.ru/document/901907297" TargetMode="External"/><Relationship Id="rId93" Type="http://schemas.openxmlformats.org/officeDocument/2006/relationships/hyperlink" Target="http://docs.cntd.ru/document/902021730" TargetMode="External"/><Relationship Id="rId98" Type="http://schemas.openxmlformats.org/officeDocument/2006/relationships/hyperlink" Target="http://docs.cntd.ru/document/902021730" TargetMode="External"/><Relationship Id="rId121" Type="http://schemas.openxmlformats.org/officeDocument/2006/relationships/hyperlink" Target="http://docs.cntd.ru/document/901907297" TargetMode="External"/><Relationship Id="rId142" Type="http://schemas.openxmlformats.org/officeDocument/2006/relationships/hyperlink" Target="http://docs.cntd.ru/document/420208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16</Pages>
  <Words>14300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WiZaRd</cp:lastModifiedBy>
  <cp:revision>5</cp:revision>
  <dcterms:created xsi:type="dcterms:W3CDTF">2015-08-10T10:11:00Z</dcterms:created>
  <dcterms:modified xsi:type="dcterms:W3CDTF">2015-10-09T22:58:00Z</dcterms:modified>
</cp:coreProperties>
</file>